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5DD654" w14:textId="77777777" w:rsidR="000B7E88" w:rsidRDefault="000B7E88" w:rsidP="00111937">
      <w:pPr>
        <w:spacing w:line="312" w:lineRule="auto"/>
        <w:ind w:firstLine="0"/>
        <w:jc w:val="center"/>
        <w:rPr>
          <w:rFonts w:ascii="Arial" w:hAnsi="Arial"/>
          <w:b/>
          <w:bCs/>
          <w:caps/>
          <w:sz w:val="20"/>
          <w:szCs w:val="20"/>
        </w:rPr>
      </w:pPr>
      <w:bookmarkStart w:id="0" w:name="_GoBack"/>
      <w:bookmarkEnd w:id="0"/>
    </w:p>
    <w:p w14:paraId="06C7013D" w14:textId="0C92FF6E" w:rsidR="00413914" w:rsidRDefault="000A3536" w:rsidP="000A3536">
      <w:pPr>
        <w:spacing w:line="312" w:lineRule="auto"/>
        <w:ind w:firstLine="0"/>
        <w:jc w:val="center"/>
        <w:rPr>
          <w:rFonts w:ascii="Arial" w:hAnsi="Arial"/>
          <w:b/>
          <w:bCs/>
          <w:caps/>
          <w:sz w:val="20"/>
          <w:szCs w:val="20"/>
        </w:rPr>
      </w:pPr>
      <w:r>
        <w:rPr>
          <w:rFonts w:ascii="Arial" w:hAnsi="Arial"/>
          <w:b/>
          <w:bCs/>
          <w:caps/>
          <w:sz w:val="20"/>
          <w:szCs w:val="20"/>
        </w:rPr>
        <w:t xml:space="preserve">el próximo </w:t>
      </w:r>
      <w:r w:rsidRPr="000A3536">
        <w:rPr>
          <w:rFonts w:ascii="Arial" w:hAnsi="Arial"/>
          <w:b/>
          <w:bCs/>
          <w:caps/>
          <w:sz w:val="20"/>
          <w:szCs w:val="20"/>
          <w:u w:val="single"/>
        </w:rPr>
        <w:t>30 de junio de 2021</w:t>
      </w:r>
      <w:r>
        <w:rPr>
          <w:rFonts w:ascii="Arial" w:hAnsi="Arial"/>
          <w:b/>
          <w:bCs/>
          <w:caps/>
          <w:sz w:val="20"/>
          <w:szCs w:val="20"/>
        </w:rPr>
        <w:t xml:space="preserve"> se cumplirá un año de</w:t>
      </w:r>
      <w:r w:rsidR="009A47CE">
        <w:rPr>
          <w:rFonts w:ascii="Arial" w:hAnsi="Arial"/>
          <w:b/>
          <w:bCs/>
          <w:caps/>
          <w:sz w:val="20"/>
          <w:szCs w:val="20"/>
        </w:rPr>
        <w:t>SDE</w:t>
      </w:r>
      <w:r>
        <w:rPr>
          <w:rFonts w:ascii="Arial" w:hAnsi="Arial"/>
          <w:b/>
          <w:bCs/>
          <w:caps/>
          <w:sz w:val="20"/>
          <w:szCs w:val="20"/>
        </w:rPr>
        <w:t xml:space="preserve"> la publicación de la decisión de la unión europea que afecta a scania</w:t>
      </w:r>
    </w:p>
    <w:p w14:paraId="199B2763" w14:textId="70F45DA2" w:rsidR="000A3536" w:rsidRDefault="000A3536" w:rsidP="000A3536">
      <w:pPr>
        <w:spacing w:line="312" w:lineRule="auto"/>
        <w:ind w:firstLine="0"/>
        <w:jc w:val="center"/>
        <w:rPr>
          <w:rFonts w:ascii="Arial" w:hAnsi="Arial"/>
          <w:b/>
          <w:bCs/>
          <w:caps/>
          <w:sz w:val="20"/>
          <w:szCs w:val="20"/>
        </w:rPr>
      </w:pPr>
    </w:p>
    <w:p w14:paraId="69B8F946" w14:textId="77777777" w:rsidR="000B7E88" w:rsidRDefault="000B7E88" w:rsidP="00111937">
      <w:pPr>
        <w:spacing w:line="312" w:lineRule="auto"/>
        <w:ind w:firstLine="0"/>
        <w:jc w:val="center"/>
        <w:rPr>
          <w:rFonts w:ascii="Arial" w:hAnsi="Arial"/>
          <w:b/>
          <w:bCs/>
          <w:caps/>
          <w:sz w:val="20"/>
          <w:szCs w:val="20"/>
        </w:rPr>
      </w:pPr>
    </w:p>
    <w:p w14:paraId="7E0EA2A2" w14:textId="6E5B7DA2" w:rsidR="00022598" w:rsidRPr="009A47CE" w:rsidRDefault="000A3536" w:rsidP="009A47CE">
      <w:pPr>
        <w:pStyle w:val="Prrafodelista"/>
        <w:numPr>
          <w:ilvl w:val="0"/>
          <w:numId w:val="36"/>
        </w:numPr>
        <w:spacing w:line="312" w:lineRule="auto"/>
        <w:ind w:hanging="218"/>
        <w:rPr>
          <w:rFonts w:ascii="Arial" w:hAnsi="Arial"/>
          <w:sz w:val="20"/>
          <w:szCs w:val="20"/>
        </w:rPr>
      </w:pPr>
      <w:r w:rsidRPr="009A47CE">
        <w:rPr>
          <w:rFonts w:ascii="Arial" w:hAnsi="Arial"/>
          <w:sz w:val="20"/>
          <w:szCs w:val="20"/>
        </w:rPr>
        <w:t>Hasta el momento</w:t>
      </w:r>
      <w:r w:rsidR="00022598" w:rsidRPr="009A47CE">
        <w:rPr>
          <w:rFonts w:ascii="Arial" w:hAnsi="Arial"/>
          <w:sz w:val="20"/>
          <w:szCs w:val="20"/>
        </w:rPr>
        <w:t xml:space="preserve"> 20 Juzgados de lo Mercantil junto con tres Audiencias Provinciales, en más de 260 sentencias diferentes, avalan el </w:t>
      </w:r>
      <w:r w:rsidR="00022598" w:rsidRPr="009A47CE">
        <w:rPr>
          <w:rFonts w:ascii="Arial" w:hAnsi="Arial"/>
          <w:i/>
          <w:iCs/>
          <w:sz w:val="20"/>
          <w:szCs w:val="20"/>
        </w:rPr>
        <w:t>Informe Caballer/Herrerías et alt.</w:t>
      </w:r>
      <w:r w:rsidR="00022598" w:rsidRPr="009A47CE">
        <w:rPr>
          <w:rFonts w:ascii="Arial" w:hAnsi="Arial"/>
          <w:sz w:val="20"/>
          <w:szCs w:val="20"/>
        </w:rPr>
        <w:t xml:space="preserve"> o </w:t>
      </w:r>
      <w:r w:rsidR="00022598" w:rsidRPr="009A47CE">
        <w:rPr>
          <w:rFonts w:ascii="Arial" w:hAnsi="Arial"/>
          <w:i/>
          <w:iCs/>
          <w:sz w:val="20"/>
          <w:szCs w:val="20"/>
        </w:rPr>
        <w:t>Informe CCS</w:t>
      </w:r>
      <w:r w:rsidR="009A47CE">
        <w:rPr>
          <w:rFonts w:ascii="Arial" w:hAnsi="Arial"/>
          <w:i/>
          <w:iCs/>
          <w:sz w:val="20"/>
          <w:szCs w:val="20"/>
        </w:rPr>
        <w:t xml:space="preserve"> </w:t>
      </w:r>
      <w:r w:rsidR="00022598" w:rsidRPr="009A47CE">
        <w:rPr>
          <w:rFonts w:ascii="Arial" w:hAnsi="Arial"/>
          <w:sz w:val="20"/>
          <w:szCs w:val="20"/>
        </w:rPr>
        <w:t xml:space="preserve">para el cálculo de los daños derivados del </w:t>
      </w:r>
      <w:r w:rsidR="00022598" w:rsidRPr="009A47CE">
        <w:rPr>
          <w:rFonts w:ascii="Arial" w:hAnsi="Arial"/>
          <w:i/>
          <w:iCs/>
          <w:sz w:val="20"/>
          <w:szCs w:val="20"/>
        </w:rPr>
        <w:t>“cartel de los camiones”</w:t>
      </w:r>
      <w:r w:rsidR="00022598" w:rsidRPr="009A47CE">
        <w:rPr>
          <w:rFonts w:ascii="Arial" w:hAnsi="Arial"/>
          <w:sz w:val="20"/>
          <w:szCs w:val="20"/>
        </w:rPr>
        <w:t>.</w:t>
      </w:r>
    </w:p>
    <w:p w14:paraId="23DC379D" w14:textId="77777777" w:rsidR="00022598" w:rsidRPr="009A47CE" w:rsidRDefault="00022598" w:rsidP="00022598">
      <w:pPr>
        <w:spacing w:line="312" w:lineRule="auto"/>
        <w:ind w:firstLine="0"/>
        <w:rPr>
          <w:rFonts w:ascii="Arial" w:hAnsi="Arial"/>
          <w:sz w:val="20"/>
          <w:szCs w:val="20"/>
        </w:rPr>
      </w:pPr>
    </w:p>
    <w:p w14:paraId="59D17C9D" w14:textId="66348C27" w:rsidR="00022598" w:rsidRPr="009A47CE" w:rsidRDefault="000A3536" w:rsidP="00022598">
      <w:pPr>
        <w:pStyle w:val="Prrafodelista"/>
        <w:numPr>
          <w:ilvl w:val="0"/>
          <w:numId w:val="36"/>
        </w:numPr>
        <w:spacing w:line="312" w:lineRule="auto"/>
        <w:ind w:hanging="218"/>
        <w:rPr>
          <w:rFonts w:ascii="Arial" w:hAnsi="Arial"/>
          <w:sz w:val="20"/>
          <w:szCs w:val="20"/>
        </w:rPr>
      </w:pPr>
      <w:r w:rsidRPr="009A47CE">
        <w:rPr>
          <w:rFonts w:ascii="Arial" w:hAnsi="Arial"/>
          <w:sz w:val="20"/>
          <w:szCs w:val="20"/>
        </w:rPr>
        <w:t>Los tribunales mayoritariamente confirman los cálculos hechos por nuestros peritos, que cifran la indemnización media por camión en torno a</w:t>
      </w:r>
      <w:r w:rsidR="004B44A8">
        <w:rPr>
          <w:rFonts w:ascii="Arial" w:hAnsi="Arial"/>
          <w:sz w:val="20"/>
          <w:szCs w:val="20"/>
        </w:rPr>
        <w:t>l 16,35% (varía en función del año de compra) del precio de los camiones y los intereses desde la fecha de adquisición</w:t>
      </w:r>
      <w:r w:rsidR="00022598" w:rsidRPr="009A47CE">
        <w:rPr>
          <w:rFonts w:ascii="Arial" w:hAnsi="Arial"/>
          <w:sz w:val="20"/>
          <w:szCs w:val="20"/>
        </w:rPr>
        <w:t>.</w:t>
      </w:r>
    </w:p>
    <w:p w14:paraId="77F1CCDF" w14:textId="77777777" w:rsidR="00022598" w:rsidRPr="009A47CE" w:rsidRDefault="00022598" w:rsidP="009A47CE">
      <w:pPr>
        <w:spacing w:line="312" w:lineRule="auto"/>
        <w:ind w:firstLine="0"/>
        <w:rPr>
          <w:rFonts w:ascii="Arial" w:hAnsi="Arial"/>
          <w:sz w:val="20"/>
          <w:szCs w:val="20"/>
        </w:rPr>
      </w:pPr>
    </w:p>
    <w:p w14:paraId="2CC856E7" w14:textId="2D493308" w:rsidR="00022598" w:rsidRPr="009A47CE" w:rsidRDefault="000A3536" w:rsidP="00022598">
      <w:pPr>
        <w:pStyle w:val="Prrafodelista"/>
        <w:numPr>
          <w:ilvl w:val="0"/>
          <w:numId w:val="36"/>
        </w:numPr>
        <w:spacing w:line="312" w:lineRule="auto"/>
        <w:ind w:hanging="218"/>
        <w:rPr>
          <w:rFonts w:ascii="Arial" w:hAnsi="Arial"/>
          <w:sz w:val="20"/>
          <w:szCs w:val="20"/>
        </w:rPr>
      </w:pPr>
      <w:r w:rsidRPr="009A47CE">
        <w:rPr>
          <w:rFonts w:ascii="Arial" w:hAnsi="Arial"/>
          <w:sz w:val="20"/>
          <w:szCs w:val="20"/>
        </w:rPr>
        <w:t>Aquellas empresas/empresarios vinculados a la CETM que tengan vehículos afectados por el cártel (de la marca SCANIA y de las otras marcas</w:t>
      </w:r>
      <w:r w:rsidR="00022598" w:rsidRPr="009A47CE">
        <w:rPr>
          <w:rFonts w:ascii="Arial" w:hAnsi="Arial"/>
          <w:sz w:val="20"/>
          <w:szCs w:val="20"/>
        </w:rPr>
        <w:t>, a saber,</w:t>
      </w:r>
      <w:r w:rsidRPr="009A47CE">
        <w:rPr>
          <w:rFonts w:ascii="Arial" w:hAnsi="Arial"/>
          <w:sz w:val="20"/>
          <w:szCs w:val="20"/>
        </w:rPr>
        <w:t xml:space="preserve"> MAN, Volvo/Renault, Daimler/Mercedes, Iveco, DAF) </w:t>
      </w:r>
      <w:r w:rsidRPr="009A47CE">
        <w:rPr>
          <w:rFonts w:ascii="Arial" w:hAnsi="Arial"/>
          <w:b/>
          <w:bCs/>
          <w:sz w:val="20"/>
          <w:szCs w:val="20"/>
        </w:rPr>
        <w:t>y</w:t>
      </w:r>
      <w:r w:rsidR="00022598" w:rsidRPr="009A47CE">
        <w:rPr>
          <w:rFonts w:ascii="Arial" w:hAnsi="Arial"/>
          <w:b/>
          <w:bCs/>
          <w:sz w:val="20"/>
          <w:szCs w:val="20"/>
        </w:rPr>
        <w:t>,</w:t>
      </w:r>
      <w:r w:rsidRPr="009A47CE">
        <w:rPr>
          <w:rFonts w:ascii="Arial" w:hAnsi="Arial"/>
          <w:b/>
          <w:bCs/>
          <w:sz w:val="20"/>
          <w:szCs w:val="20"/>
        </w:rPr>
        <w:t xml:space="preserve"> </w:t>
      </w:r>
      <w:r w:rsidRPr="009A47CE">
        <w:rPr>
          <w:rFonts w:ascii="Arial" w:hAnsi="Arial"/>
          <w:b/>
          <w:bCs/>
          <w:sz w:val="20"/>
          <w:szCs w:val="20"/>
          <w:u w:val="single"/>
        </w:rPr>
        <w:t>que no hayan iniciado el proceso de reclamación</w:t>
      </w:r>
      <w:r w:rsidR="00022598" w:rsidRPr="009A47CE">
        <w:rPr>
          <w:rFonts w:ascii="Arial" w:hAnsi="Arial"/>
          <w:b/>
          <w:bCs/>
          <w:sz w:val="20"/>
          <w:szCs w:val="20"/>
        </w:rPr>
        <w:t>,</w:t>
      </w:r>
      <w:r w:rsidRPr="009A47CE">
        <w:rPr>
          <w:rFonts w:ascii="Arial" w:hAnsi="Arial"/>
          <w:b/>
          <w:bCs/>
          <w:sz w:val="20"/>
          <w:szCs w:val="20"/>
        </w:rPr>
        <w:t xml:space="preserve"> deberán dar de alta sus expedientes antes del 30 de junio de 2021</w:t>
      </w:r>
      <w:r w:rsidRPr="009A47CE">
        <w:rPr>
          <w:rFonts w:ascii="Arial" w:hAnsi="Arial"/>
          <w:sz w:val="20"/>
          <w:szCs w:val="20"/>
        </w:rPr>
        <w:t>.</w:t>
      </w:r>
    </w:p>
    <w:p w14:paraId="2341A4C1" w14:textId="77777777" w:rsidR="00022598" w:rsidRPr="009A47CE" w:rsidRDefault="00022598" w:rsidP="00022598">
      <w:pPr>
        <w:spacing w:line="312" w:lineRule="auto"/>
        <w:ind w:firstLine="0"/>
        <w:rPr>
          <w:rFonts w:ascii="Arial" w:hAnsi="Arial"/>
          <w:sz w:val="20"/>
          <w:szCs w:val="20"/>
        </w:rPr>
      </w:pPr>
    </w:p>
    <w:p w14:paraId="60A65D9A" w14:textId="79AB4027" w:rsidR="009A47CE" w:rsidRDefault="000A3536" w:rsidP="009A47CE">
      <w:pPr>
        <w:pStyle w:val="Prrafodelista"/>
        <w:numPr>
          <w:ilvl w:val="0"/>
          <w:numId w:val="36"/>
        </w:numPr>
        <w:spacing w:line="312" w:lineRule="auto"/>
        <w:ind w:hanging="218"/>
        <w:rPr>
          <w:rFonts w:ascii="Arial" w:hAnsi="Arial"/>
          <w:sz w:val="20"/>
          <w:szCs w:val="20"/>
        </w:rPr>
      </w:pPr>
      <w:r w:rsidRPr="009A47CE">
        <w:rPr>
          <w:rFonts w:ascii="Arial" w:hAnsi="Arial"/>
          <w:sz w:val="20"/>
          <w:szCs w:val="20"/>
        </w:rPr>
        <w:t>Bastará con remitirn</w:t>
      </w:r>
      <w:r w:rsidR="009A47CE">
        <w:rPr>
          <w:rFonts w:ascii="Arial" w:hAnsi="Arial"/>
          <w:sz w:val="20"/>
          <w:szCs w:val="20"/>
        </w:rPr>
        <w:t>os</w:t>
      </w:r>
      <w:r w:rsidR="000B7E88">
        <w:rPr>
          <w:rFonts w:ascii="Arial" w:hAnsi="Arial"/>
          <w:sz w:val="20"/>
          <w:szCs w:val="20"/>
        </w:rPr>
        <w:t xml:space="preserve"> por email (</w:t>
      </w:r>
      <w:hyperlink r:id="rId8" w:history="1">
        <w:r w:rsidR="000B7E88" w:rsidRPr="009A47CE">
          <w:rPr>
            <w:rStyle w:val="Hipervnculo"/>
            <w:rFonts w:ascii="Arial" w:hAnsi="Arial"/>
            <w:b/>
            <w:bCs/>
            <w:sz w:val="20"/>
            <w:szCs w:val="20"/>
          </w:rPr>
          <w:t>camiones@ccsabogados.com</w:t>
        </w:r>
      </w:hyperlink>
      <w:r w:rsidR="000B7E88" w:rsidRPr="000B7E88">
        <w:rPr>
          <w:rFonts w:ascii="Arial" w:hAnsi="Arial"/>
          <w:sz w:val="20"/>
          <w:szCs w:val="20"/>
        </w:rPr>
        <w:t>)</w:t>
      </w:r>
      <w:r w:rsidRPr="009A47CE">
        <w:rPr>
          <w:rFonts w:ascii="Arial" w:hAnsi="Arial"/>
          <w:sz w:val="20"/>
          <w:szCs w:val="20"/>
        </w:rPr>
        <w:t xml:space="preserve"> </w:t>
      </w:r>
      <w:r w:rsidRPr="00622AFF">
        <w:rPr>
          <w:rFonts w:ascii="Arial" w:hAnsi="Arial"/>
          <w:b/>
          <w:bCs/>
          <w:sz w:val="20"/>
          <w:szCs w:val="20"/>
        </w:rPr>
        <w:t>la</w:t>
      </w:r>
      <w:r w:rsidRPr="00416A48">
        <w:rPr>
          <w:rFonts w:ascii="Arial" w:hAnsi="Arial"/>
          <w:b/>
          <w:bCs/>
          <w:sz w:val="20"/>
          <w:szCs w:val="20"/>
        </w:rPr>
        <w:t xml:space="preserve"> Hoja de Encargo</w:t>
      </w:r>
      <w:r w:rsidR="00416A48" w:rsidRPr="00416A48">
        <w:rPr>
          <w:rFonts w:ascii="Arial" w:hAnsi="Arial"/>
          <w:b/>
          <w:bCs/>
          <w:sz w:val="20"/>
          <w:szCs w:val="20"/>
        </w:rPr>
        <w:t xml:space="preserve"> y la Ficha de Reclamante</w:t>
      </w:r>
      <w:r w:rsidRPr="009A47CE">
        <w:rPr>
          <w:rFonts w:ascii="Arial" w:hAnsi="Arial"/>
          <w:sz w:val="20"/>
          <w:szCs w:val="20"/>
        </w:rPr>
        <w:t xml:space="preserve"> </w:t>
      </w:r>
      <w:r w:rsidR="00416A48">
        <w:rPr>
          <w:rFonts w:ascii="Arial" w:hAnsi="Arial"/>
          <w:sz w:val="20"/>
          <w:szCs w:val="20"/>
        </w:rPr>
        <w:t xml:space="preserve">que se acompañan </w:t>
      </w:r>
      <w:r w:rsidR="00022598" w:rsidRPr="009A47CE">
        <w:rPr>
          <w:rFonts w:ascii="Arial" w:hAnsi="Arial"/>
          <w:sz w:val="20"/>
          <w:szCs w:val="20"/>
        </w:rPr>
        <w:t>cubierta</w:t>
      </w:r>
      <w:r w:rsidR="00416A48">
        <w:rPr>
          <w:rFonts w:ascii="Arial" w:hAnsi="Arial"/>
          <w:sz w:val="20"/>
          <w:szCs w:val="20"/>
        </w:rPr>
        <w:t>s</w:t>
      </w:r>
      <w:r w:rsidR="00022598" w:rsidRPr="009A47CE">
        <w:rPr>
          <w:rFonts w:ascii="Arial" w:hAnsi="Arial"/>
          <w:sz w:val="20"/>
          <w:szCs w:val="20"/>
        </w:rPr>
        <w:t xml:space="preserve"> y </w:t>
      </w:r>
      <w:r w:rsidRPr="009A47CE">
        <w:rPr>
          <w:rFonts w:ascii="Arial" w:hAnsi="Arial"/>
          <w:sz w:val="20"/>
          <w:szCs w:val="20"/>
        </w:rPr>
        <w:t>firmada</w:t>
      </w:r>
      <w:r w:rsidR="00416A48">
        <w:rPr>
          <w:rFonts w:ascii="Arial" w:hAnsi="Arial"/>
          <w:sz w:val="20"/>
          <w:szCs w:val="20"/>
        </w:rPr>
        <w:t>s. También indicar en el</w:t>
      </w:r>
      <w:r w:rsidR="00622AFF">
        <w:rPr>
          <w:rFonts w:ascii="Arial" w:hAnsi="Arial"/>
          <w:sz w:val="20"/>
          <w:szCs w:val="20"/>
        </w:rPr>
        <w:t xml:space="preserve"> mismo</w:t>
      </w:r>
      <w:r w:rsidR="00416A48">
        <w:rPr>
          <w:rFonts w:ascii="Arial" w:hAnsi="Arial"/>
          <w:sz w:val="20"/>
          <w:szCs w:val="20"/>
        </w:rPr>
        <w:t xml:space="preserve"> correo</w:t>
      </w:r>
      <w:r w:rsidR="00622AFF">
        <w:rPr>
          <w:rFonts w:ascii="Arial" w:hAnsi="Arial"/>
          <w:sz w:val="20"/>
          <w:szCs w:val="20"/>
        </w:rPr>
        <w:t xml:space="preserve"> el n</w:t>
      </w:r>
      <w:r w:rsidRPr="009A47CE">
        <w:rPr>
          <w:rFonts w:ascii="Arial" w:hAnsi="Arial"/>
          <w:sz w:val="20"/>
          <w:szCs w:val="20"/>
        </w:rPr>
        <w:t xml:space="preserve">úmero </w:t>
      </w:r>
      <w:r w:rsidR="00622AFF">
        <w:rPr>
          <w:rFonts w:ascii="Arial" w:hAnsi="Arial"/>
          <w:sz w:val="20"/>
          <w:szCs w:val="20"/>
        </w:rPr>
        <w:t xml:space="preserve">aproximado </w:t>
      </w:r>
      <w:r w:rsidRPr="009A47CE">
        <w:rPr>
          <w:rFonts w:ascii="Arial" w:hAnsi="Arial"/>
          <w:sz w:val="20"/>
          <w:szCs w:val="20"/>
        </w:rPr>
        <w:t>de vehículos afectados y su marca</w:t>
      </w:r>
      <w:r w:rsidR="00622AFF">
        <w:rPr>
          <w:rFonts w:ascii="Arial" w:hAnsi="Arial"/>
          <w:sz w:val="20"/>
          <w:szCs w:val="20"/>
        </w:rPr>
        <w:t xml:space="preserve"> para crear los distintos expedientes que proceda</w:t>
      </w:r>
      <w:r w:rsidRPr="009A47CE">
        <w:rPr>
          <w:rFonts w:ascii="Arial" w:hAnsi="Arial"/>
          <w:sz w:val="20"/>
          <w:szCs w:val="20"/>
        </w:rPr>
        <w:t>.</w:t>
      </w:r>
    </w:p>
    <w:p w14:paraId="6961B762" w14:textId="77777777" w:rsidR="009A47CE" w:rsidRPr="009A47CE" w:rsidRDefault="009A47CE" w:rsidP="009A47CE">
      <w:pPr>
        <w:spacing w:line="312" w:lineRule="auto"/>
        <w:ind w:firstLine="0"/>
        <w:rPr>
          <w:rFonts w:ascii="Arial" w:hAnsi="Arial"/>
          <w:sz w:val="20"/>
          <w:szCs w:val="20"/>
        </w:rPr>
      </w:pPr>
    </w:p>
    <w:p w14:paraId="4C00AA93" w14:textId="62E81389" w:rsidR="009A47CE" w:rsidRDefault="009A47CE" w:rsidP="009A47CE">
      <w:pPr>
        <w:pStyle w:val="Prrafodelista"/>
        <w:numPr>
          <w:ilvl w:val="0"/>
          <w:numId w:val="36"/>
        </w:numPr>
        <w:spacing w:line="312" w:lineRule="auto"/>
        <w:ind w:hanging="218"/>
        <w:rPr>
          <w:rFonts w:ascii="Arial" w:hAnsi="Arial"/>
          <w:sz w:val="20"/>
          <w:szCs w:val="20"/>
        </w:rPr>
      </w:pPr>
      <w:r w:rsidRPr="009A47CE">
        <w:rPr>
          <w:rFonts w:ascii="Arial" w:hAnsi="Arial"/>
          <w:sz w:val="20"/>
          <w:szCs w:val="20"/>
        </w:rPr>
        <w:t>Tras el alta del</w:t>
      </w:r>
      <w:r w:rsidR="00622AFF">
        <w:rPr>
          <w:rFonts w:ascii="Arial" w:hAnsi="Arial"/>
          <w:sz w:val="20"/>
          <w:szCs w:val="20"/>
        </w:rPr>
        <w:t>/de los</w:t>
      </w:r>
      <w:r w:rsidRPr="009A47CE">
        <w:rPr>
          <w:rFonts w:ascii="Arial" w:hAnsi="Arial"/>
          <w:sz w:val="20"/>
          <w:szCs w:val="20"/>
        </w:rPr>
        <w:t xml:space="preserve"> expediente</w:t>
      </w:r>
      <w:r w:rsidR="00622AFF">
        <w:rPr>
          <w:rFonts w:ascii="Arial" w:hAnsi="Arial"/>
          <w:sz w:val="20"/>
          <w:szCs w:val="20"/>
        </w:rPr>
        <w:t>/s</w:t>
      </w:r>
      <w:r w:rsidRPr="009A47CE">
        <w:rPr>
          <w:rFonts w:ascii="Arial" w:hAnsi="Arial"/>
          <w:sz w:val="20"/>
          <w:szCs w:val="20"/>
        </w:rPr>
        <w:t xml:space="preserve">, </w:t>
      </w:r>
      <w:r w:rsidR="00622AFF">
        <w:rPr>
          <w:rFonts w:ascii="Arial" w:hAnsi="Arial"/>
          <w:sz w:val="20"/>
          <w:szCs w:val="20"/>
        </w:rPr>
        <w:t>un gestor</w:t>
      </w:r>
      <w:r w:rsidRPr="009A47CE">
        <w:rPr>
          <w:rFonts w:ascii="Arial" w:hAnsi="Arial"/>
          <w:sz w:val="20"/>
          <w:szCs w:val="20"/>
        </w:rPr>
        <w:t xml:space="preserve"> del equipo de CCS se pondrá en contacto con</w:t>
      </w:r>
      <w:r w:rsidR="00651F7C">
        <w:rPr>
          <w:rFonts w:ascii="Arial" w:hAnsi="Arial"/>
          <w:sz w:val="20"/>
          <w:szCs w:val="20"/>
        </w:rPr>
        <w:t xml:space="preserve"> ustedes</w:t>
      </w:r>
      <w:r w:rsidRPr="009A47CE">
        <w:rPr>
          <w:rFonts w:ascii="Arial" w:hAnsi="Arial"/>
          <w:sz w:val="20"/>
          <w:szCs w:val="20"/>
        </w:rPr>
        <w:t xml:space="preserve"> para solicitar el resto de documentación necesaria (factura</w:t>
      </w:r>
      <w:r w:rsidR="00651F7C">
        <w:rPr>
          <w:rFonts w:ascii="Arial" w:hAnsi="Arial"/>
          <w:sz w:val="20"/>
          <w:szCs w:val="20"/>
        </w:rPr>
        <w:t>, contabilidad</w:t>
      </w:r>
      <w:r w:rsidRPr="009A47CE">
        <w:rPr>
          <w:rFonts w:ascii="Arial" w:hAnsi="Arial"/>
          <w:sz w:val="20"/>
          <w:szCs w:val="20"/>
        </w:rPr>
        <w:t xml:space="preserve"> o documentación de</w:t>
      </w:r>
      <w:r w:rsidR="00651F7C">
        <w:rPr>
          <w:rFonts w:ascii="Arial" w:hAnsi="Arial"/>
          <w:sz w:val="20"/>
          <w:szCs w:val="20"/>
        </w:rPr>
        <w:t xml:space="preserve"> la </w:t>
      </w:r>
      <w:r w:rsidRPr="009A47CE">
        <w:rPr>
          <w:rFonts w:ascii="Arial" w:hAnsi="Arial"/>
          <w:sz w:val="20"/>
          <w:szCs w:val="20"/>
        </w:rPr>
        <w:t xml:space="preserve">compra, ficha técnica, permiso de circulación, factura de </w:t>
      </w:r>
      <w:r w:rsidR="000B7E88">
        <w:rPr>
          <w:rFonts w:ascii="Arial" w:hAnsi="Arial"/>
          <w:sz w:val="20"/>
          <w:szCs w:val="20"/>
        </w:rPr>
        <w:t>re</w:t>
      </w:r>
      <w:r w:rsidRPr="009A47CE">
        <w:rPr>
          <w:rFonts w:ascii="Arial" w:hAnsi="Arial"/>
          <w:sz w:val="20"/>
          <w:szCs w:val="20"/>
        </w:rPr>
        <w:t>venta, etc</w:t>
      </w:r>
      <w:r w:rsidR="000B7E88">
        <w:rPr>
          <w:rFonts w:ascii="Arial" w:hAnsi="Arial"/>
          <w:sz w:val="20"/>
          <w:szCs w:val="20"/>
        </w:rPr>
        <w:t>.</w:t>
      </w:r>
      <w:r w:rsidRPr="009A47CE">
        <w:rPr>
          <w:rFonts w:ascii="Arial" w:hAnsi="Arial"/>
          <w:sz w:val="20"/>
          <w:szCs w:val="20"/>
        </w:rPr>
        <w:t>). También se les asistirá sin coste en la obtención de la documentación que no conserven (información de la DGT, del Registro de Bienes Muebles, tasación del precio de compra del camión, etc.).</w:t>
      </w:r>
    </w:p>
    <w:p w14:paraId="33A1012D" w14:textId="77777777" w:rsidR="009A47CE" w:rsidRPr="009A47CE" w:rsidRDefault="009A47CE" w:rsidP="009A47CE">
      <w:pPr>
        <w:spacing w:line="312" w:lineRule="auto"/>
        <w:ind w:firstLine="0"/>
        <w:rPr>
          <w:rFonts w:ascii="Arial" w:hAnsi="Arial"/>
          <w:sz w:val="20"/>
          <w:szCs w:val="20"/>
        </w:rPr>
      </w:pPr>
    </w:p>
    <w:p w14:paraId="509C9A40" w14:textId="0B114569" w:rsidR="009A47CE" w:rsidRPr="009A47CE" w:rsidRDefault="009A47CE" w:rsidP="009A47CE">
      <w:pPr>
        <w:pStyle w:val="Prrafodelista"/>
        <w:numPr>
          <w:ilvl w:val="0"/>
          <w:numId w:val="36"/>
        </w:numPr>
        <w:spacing w:line="312" w:lineRule="auto"/>
        <w:ind w:hanging="218"/>
        <w:rPr>
          <w:rFonts w:ascii="Arial" w:hAnsi="Arial"/>
          <w:sz w:val="20"/>
          <w:szCs w:val="20"/>
        </w:rPr>
      </w:pPr>
      <w:r w:rsidRPr="009A47CE">
        <w:rPr>
          <w:rFonts w:ascii="Arial" w:hAnsi="Arial"/>
          <w:sz w:val="20"/>
          <w:szCs w:val="20"/>
        </w:rPr>
        <w:t xml:space="preserve">Para cualquier cuestión pueden contactar con nuestro equipo en </w:t>
      </w:r>
      <w:r w:rsidR="00651F7C">
        <w:rPr>
          <w:rFonts w:ascii="Arial" w:hAnsi="Arial"/>
          <w:sz w:val="20"/>
          <w:szCs w:val="20"/>
        </w:rPr>
        <w:t xml:space="preserve">el teléfono </w:t>
      </w:r>
      <w:r w:rsidRPr="009A47CE">
        <w:rPr>
          <w:rFonts w:ascii="Arial" w:hAnsi="Arial"/>
          <w:sz w:val="20"/>
          <w:szCs w:val="20"/>
        </w:rPr>
        <w:t>912 913 783.</w:t>
      </w:r>
    </w:p>
    <w:p w14:paraId="1D05B3DF" w14:textId="783FE225" w:rsidR="00022598" w:rsidRDefault="00022598" w:rsidP="00506534">
      <w:pPr>
        <w:spacing w:line="312" w:lineRule="auto"/>
        <w:rPr>
          <w:rFonts w:ascii="Arial" w:hAnsi="Arial"/>
          <w:sz w:val="20"/>
          <w:szCs w:val="20"/>
        </w:rPr>
      </w:pPr>
    </w:p>
    <w:p w14:paraId="45D39EFA" w14:textId="30A08292" w:rsidR="000B7E88" w:rsidRDefault="000B7E88" w:rsidP="00506534">
      <w:pPr>
        <w:spacing w:line="312" w:lineRule="auto"/>
        <w:rPr>
          <w:rFonts w:ascii="Arial" w:hAnsi="Arial"/>
          <w:sz w:val="20"/>
          <w:szCs w:val="20"/>
        </w:rPr>
      </w:pPr>
    </w:p>
    <w:p w14:paraId="62F25BE5" w14:textId="77777777" w:rsidR="000B7E88" w:rsidRPr="009A47CE" w:rsidRDefault="000B7E88" w:rsidP="00651F7C">
      <w:pPr>
        <w:spacing w:line="312" w:lineRule="auto"/>
        <w:ind w:firstLine="0"/>
        <w:rPr>
          <w:rFonts w:ascii="Arial" w:hAnsi="Arial"/>
          <w:sz w:val="20"/>
          <w:szCs w:val="20"/>
        </w:rPr>
      </w:pPr>
    </w:p>
    <w:p w14:paraId="53D494A2" w14:textId="0074D09E" w:rsidR="00D86D06" w:rsidRPr="009A47CE" w:rsidRDefault="00506534" w:rsidP="00011B32">
      <w:pPr>
        <w:spacing w:line="312" w:lineRule="auto"/>
        <w:ind w:firstLine="0"/>
        <w:rPr>
          <w:rFonts w:ascii="Arial" w:hAnsi="Arial"/>
          <w:sz w:val="20"/>
          <w:szCs w:val="20"/>
        </w:rPr>
      </w:pPr>
      <w:r w:rsidRPr="009A47CE">
        <w:rPr>
          <w:rFonts w:ascii="Arial" w:hAnsi="Arial"/>
          <w:sz w:val="20"/>
          <w:szCs w:val="20"/>
        </w:rPr>
        <w:t xml:space="preserve">En Madrid, a </w:t>
      </w:r>
      <w:r w:rsidR="00111937">
        <w:rPr>
          <w:rFonts w:ascii="Arial" w:hAnsi="Arial"/>
          <w:sz w:val="20"/>
          <w:szCs w:val="20"/>
        </w:rPr>
        <w:t>10</w:t>
      </w:r>
      <w:r w:rsidRPr="009A47CE">
        <w:rPr>
          <w:rFonts w:ascii="Arial" w:hAnsi="Arial"/>
          <w:sz w:val="20"/>
          <w:szCs w:val="20"/>
        </w:rPr>
        <w:t xml:space="preserve"> de marzo de 2020.</w:t>
      </w:r>
    </w:p>
    <w:sectPr w:rsidR="00D86D06" w:rsidRPr="009A47CE">
      <w:headerReference w:type="even" r:id="rId9"/>
      <w:headerReference w:type="default" r:id="rId10"/>
      <w:footerReference w:type="default" r:id="rId11"/>
      <w:headerReference w:type="firs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A7B6E7" w14:textId="77777777" w:rsidR="00BE28DC" w:rsidRDefault="00BE28DC" w:rsidP="00DA43B9">
      <w:pPr>
        <w:spacing w:line="240" w:lineRule="auto"/>
      </w:pPr>
      <w:r>
        <w:separator/>
      </w:r>
    </w:p>
  </w:endnote>
  <w:endnote w:type="continuationSeparator" w:id="0">
    <w:p w14:paraId="618D9DA6" w14:textId="77777777" w:rsidR="00BE28DC" w:rsidRDefault="00BE28DC" w:rsidP="00DA43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altName w:val="Arial"/>
    <w:panose1 w:val="00000000000000000000"/>
    <w:charset w:val="00"/>
    <w:family w:val="roman"/>
    <w:notTrueType/>
    <w:pitch w:val="default"/>
  </w:font>
  <w:font w:name="游明朝">
    <w:panose1 w:val="00000000000000000000"/>
    <w:charset w:val="80"/>
    <w:family w:val="roman"/>
    <w:notTrueType/>
    <w:pitch w:val="default"/>
  </w:font>
  <w:font w:name="Segoe UI">
    <w:charset w:val="00"/>
    <w:family w:val="swiss"/>
    <w:pitch w:val="variable"/>
    <w:sig w:usb0="E4002EFF" w:usb1="C000E47F" w:usb2="00000009" w:usb3="00000000" w:csb0="000001FF" w:csb1="00000000"/>
  </w:font>
  <w:font w:name="Garamond">
    <w:charset w:val="00"/>
    <w:family w:val="roman"/>
    <w:pitch w:val="variable"/>
    <w:sig w:usb0="00000287" w:usb1="00000000" w:usb2="00000000" w:usb3="00000000" w:csb0="0000009F" w:csb1="00000000"/>
  </w:font>
  <w:font w:name="游ゴシック Light">
    <w:panose1 w:val="00000000000000000000"/>
    <w:charset w:val="80"/>
    <w:family w:val="roman"/>
    <w:notTrueType/>
    <w:pitch w:val="default"/>
  </w:font>
  <w:font w:name="Calibri Light">
    <w:altName w:val="Arial"/>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rPr>
        <w:rFonts w:ascii="Arial" w:hAnsi="Arial"/>
        <w:sz w:val="16"/>
        <w:szCs w:val="16"/>
      </w:rPr>
      <w:id w:val="-821348338"/>
      <w:docPartObj>
        <w:docPartGallery w:val="Page Numbers (Bottom of Page)"/>
        <w:docPartUnique/>
      </w:docPartObj>
    </w:sdtPr>
    <w:sdtEndPr/>
    <w:sdtContent>
      <w:sdt>
        <w:sdtPr>
          <w:rPr>
            <w:rFonts w:ascii="Arial" w:hAnsi="Arial"/>
            <w:sz w:val="16"/>
            <w:szCs w:val="16"/>
          </w:rPr>
          <w:id w:val="-1769616900"/>
          <w:docPartObj>
            <w:docPartGallery w:val="Page Numbers (Top of Page)"/>
            <w:docPartUnique/>
          </w:docPartObj>
        </w:sdtPr>
        <w:sdtEndPr/>
        <w:sdtContent>
          <w:p w14:paraId="5DB0BA2F" w14:textId="354FD56E" w:rsidR="00EA1962" w:rsidRPr="00D86D06" w:rsidRDefault="00EA1962">
            <w:pPr>
              <w:pStyle w:val="Piedepgina"/>
              <w:jc w:val="right"/>
              <w:rPr>
                <w:rFonts w:ascii="Arial" w:hAnsi="Arial"/>
                <w:sz w:val="16"/>
                <w:szCs w:val="16"/>
              </w:rPr>
            </w:pPr>
            <w:r w:rsidRPr="00D86D06">
              <w:rPr>
                <w:rFonts w:ascii="Arial" w:hAnsi="Arial"/>
                <w:sz w:val="16"/>
                <w:szCs w:val="16"/>
              </w:rPr>
              <w:t xml:space="preserve">Página </w:t>
            </w:r>
            <w:r w:rsidRPr="00D86D06">
              <w:rPr>
                <w:rFonts w:ascii="Arial" w:hAnsi="Arial"/>
                <w:b/>
                <w:bCs/>
                <w:sz w:val="16"/>
                <w:szCs w:val="16"/>
              </w:rPr>
              <w:fldChar w:fldCharType="begin"/>
            </w:r>
            <w:r w:rsidRPr="00D86D06">
              <w:rPr>
                <w:rFonts w:ascii="Arial" w:hAnsi="Arial"/>
                <w:b/>
                <w:bCs/>
                <w:sz w:val="16"/>
                <w:szCs w:val="16"/>
              </w:rPr>
              <w:instrText>PAGE</w:instrText>
            </w:r>
            <w:r w:rsidRPr="00D86D06">
              <w:rPr>
                <w:rFonts w:ascii="Arial" w:hAnsi="Arial"/>
                <w:b/>
                <w:bCs/>
                <w:sz w:val="16"/>
                <w:szCs w:val="16"/>
              </w:rPr>
              <w:fldChar w:fldCharType="separate"/>
            </w:r>
            <w:r w:rsidR="00121FB0">
              <w:rPr>
                <w:rFonts w:ascii="Arial" w:hAnsi="Arial"/>
                <w:b/>
                <w:bCs/>
                <w:noProof/>
                <w:sz w:val="16"/>
                <w:szCs w:val="16"/>
              </w:rPr>
              <w:t>1</w:t>
            </w:r>
            <w:r w:rsidRPr="00D86D06">
              <w:rPr>
                <w:rFonts w:ascii="Arial" w:hAnsi="Arial"/>
                <w:b/>
                <w:bCs/>
                <w:sz w:val="16"/>
                <w:szCs w:val="16"/>
              </w:rPr>
              <w:fldChar w:fldCharType="end"/>
            </w:r>
            <w:r w:rsidRPr="00D86D06">
              <w:rPr>
                <w:rFonts w:ascii="Arial" w:hAnsi="Arial"/>
                <w:sz w:val="16"/>
                <w:szCs w:val="16"/>
              </w:rPr>
              <w:t xml:space="preserve"> de </w:t>
            </w:r>
            <w:r w:rsidRPr="00D86D06">
              <w:rPr>
                <w:rFonts w:ascii="Arial" w:hAnsi="Arial"/>
                <w:b/>
                <w:bCs/>
                <w:sz w:val="16"/>
                <w:szCs w:val="16"/>
              </w:rPr>
              <w:fldChar w:fldCharType="begin"/>
            </w:r>
            <w:r w:rsidRPr="00D86D06">
              <w:rPr>
                <w:rFonts w:ascii="Arial" w:hAnsi="Arial"/>
                <w:b/>
                <w:bCs/>
                <w:sz w:val="16"/>
                <w:szCs w:val="16"/>
              </w:rPr>
              <w:instrText>NUMPAGES</w:instrText>
            </w:r>
            <w:r w:rsidRPr="00D86D06">
              <w:rPr>
                <w:rFonts w:ascii="Arial" w:hAnsi="Arial"/>
                <w:b/>
                <w:bCs/>
                <w:sz w:val="16"/>
                <w:szCs w:val="16"/>
              </w:rPr>
              <w:fldChar w:fldCharType="separate"/>
            </w:r>
            <w:r w:rsidR="00121FB0">
              <w:rPr>
                <w:rFonts w:ascii="Arial" w:hAnsi="Arial"/>
                <w:b/>
                <w:bCs/>
                <w:noProof/>
                <w:sz w:val="16"/>
                <w:szCs w:val="16"/>
              </w:rPr>
              <w:t>1</w:t>
            </w:r>
            <w:r w:rsidRPr="00D86D06">
              <w:rPr>
                <w:rFonts w:ascii="Arial" w:hAnsi="Arial"/>
                <w:b/>
                <w:bCs/>
                <w:sz w:val="16"/>
                <w:szCs w:val="16"/>
              </w:rPr>
              <w:fldChar w:fldCharType="end"/>
            </w:r>
          </w:p>
        </w:sdtContent>
      </w:sdt>
    </w:sdtContent>
  </w:sdt>
  <w:p w14:paraId="315CEE5E" w14:textId="77777777" w:rsidR="00EA1962" w:rsidRDefault="00EA1962">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E89722" w14:textId="77777777" w:rsidR="00BE28DC" w:rsidRDefault="00BE28DC" w:rsidP="00DA43B9">
      <w:pPr>
        <w:spacing w:line="240" w:lineRule="auto"/>
      </w:pPr>
      <w:r>
        <w:separator/>
      </w:r>
    </w:p>
  </w:footnote>
  <w:footnote w:type="continuationSeparator" w:id="0">
    <w:p w14:paraId="02266A70" w14:textId="77777777" w:rsidR="00BE28DC" w:rsidRDefault="00BE28DC" w:rsidP="00DA43B9">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0FFF91" w14:textId="77777777" w:rsidR="00EA1962" w:rsidRDefault="00121FB0">
    <w:pPr>
      <w:pStyle w:val="Encabezado"/>
    </w:pPr>
    <w:r>
      <w:rPr>
        <w:noProof/>
      </w:rPr>
      <w:pict w14:anchorId="287FB8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1941172" o:spid="_x0000_s2051" type="#_x0000_t75" alt="Marca de agua" style="position:absolute;left:0;text-align:left;margin-left:0;margin-top:0;width:64pt;height:64pt;z-index:-251657216;mso-wrap-edited:f;mso-width-percent:0;mso-height-percent:0;mso-position-horizontal:center;mso-position-horizontal-relative:margin;mso-position-vertical:center;mso-position-vertical-relative:margin;mso-width-percent:0;mso-height-percent:0" o:allowincell="f">
          <v:imagedata r:id="rId1" o:title="Marca de agua"/>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B2DD1AB" w14:textId="77777777" w:rsidR="00EA1962" w:rsidRDefault="00121FB0" w:rsidP="00DA43B9">
    <w:pPr>
      <w:pStyle w:val="Encabezado"/>
      <w:jc w:val="center"/>
      <w:rPr>
        <w:noProof/>
      </w:rPr>
    </w:pPr>
    <w:r>
      <w:rPr>
        <w:noProof/>
      </w:rPr>
      <w:pict w14:anchorId="60C7DE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1941173" o:spid="_x0000_s2050" type="#_x0000_t75" alt="Marca de agua" style="position:absolute;left:0;text-align:left;margin-left:0;margin-top:0;width:64pt;height:64pt;z-index:-251656192;mso-wrap-edited:f;mso-width-percent:0;mso-height-percent:0;mso-position-horizontal:center;mso-position-horizontal-relative:margin;mso-position-vertical:center;mso-position-vertical-relative:margin;mso-width-percent:0;mso-height-percent:0" o:allowincell="f">
          <v:imagedata r:id="rId1" o:title="Marca de agua"/>
          <w10:wrap anchorx="margin" anchory="margin"/>
        </v:shape>
      </w:pict>
    </w:r>
    <w:r w:rsidR="00EA1962">
      <w:rPr>
        <w:noProof/>
        <w:lang w:val="es-ES"/>
      </w:rPr>
      <w:drawing>
        <wp:inline distT="0" distB="0" distL="0" distR="0" wp14:anchorId="60A118C3" wp14:editId="1F3FE6C8">
          <wp:extent cx="2159222" cy="8286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2" t="21961" r="-17" b="30790"/>
                  <a:stretch/>
                </pic:blipFill>
                <pic:spPr bwMode="auto">
                  <a:xfrm>
                    <a:off x="0" y="0"/>
                    <a:ext cx="2164074" cy="830537"/>
                  </a:xfrm>
                  <a:prstGeom prst="rect">
                    <a:avLst/>
                  </a:prstGeom>
                  <a:noFill/>
                  <a:ln>
                    <a:noFill/>
                  </a:ln>
                  <a:extLst>
                    <a:ext uri="{53640926-AAD7-44d8-BBD7-CCE9431645EC}">
                      <a14:shadowObscured xmlns:a14="http://schemas.microsoft.com/office/drawing/2010/main"/>
                    </a:ext>
                  </a:extLst>
                </pic:spPr>
              </pic:pic>
            </a:graphicData>
          </a:graphic>
        </wp:inline>
      </w:drawing>
    </w:r>
  </w:p>
  <w:p w14:paraId="47D15B1F" w14:textId="77777777" w:rsidR="00EA1962" w:rsidRDefault="00EA1962" w:rsidP="00DA43B9">
    <w:pPr>
      <w:pStyle w:val="Encabezado"/>
      <w:jc w:val="cen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3EBA387" w14:textId="77777777" w:rsidR="00EA1962" w:rsidRDefault="00121FB0">
    <w:pPr>
      <w:pStyle w:val="Encabezado"/>
    </w:pPr>
    <w:r>
      <w:rPr>
        <w:noProof/>
      </w:rPr>
      <w:pict w14:anchorId="66FCF7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1941171" o:spid="_x0000_s2049" type="#_x0000_t75" alt="Marca de agua" style="position:absolute;left:0;text-align:left;margin-left:0;margin-top:0;width:64pt;height:64pt;z-index:-251658240;mso-wrap-edited:f;mso-width-percent:0;mso-height-percent:0;mso-position-horizontal:center;mso-position-horizontal-relative:margin;mso-position-vertical:center;mso-position-vertical-relative:margin;mso-width-percent:0;mso-height-percent:0" o:allowincell="f">
          <v:imagedata r:id="rId1" o:title="Marca de agua"/>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21E55"/>
    <w:multiLevelType w:val="hybridMultilevel"/>
    <w:tmpl w:val="C302DD1A"/>
    <w:lvl w:ilvl="0" w:tplc="B7BE7DE4">
      <w:start w:val="1"/>
      <w:numFmt w:val="decimal"/>
      <w:lvlText w:val="%1."/>
      <w:lvlJc w:val="left"/>
      <w:pPr>
        <w:ind w:left="1068" w:hanging="360"/>
      </w:pPr>
      <w:rPr>
        <w:rFonts w:hint="default"/>
        <w:color w:val="4472C4" w:themeColor="accent1"/>
      </w:rPr>
    </w:lvl>
    <w:lvl w:ilvl="1" w:tplc="0C0A0003">
      <w:start w:val="1"/>
      <w:numFmt w:val="bullet"/>
      <w:lvlText w:val="o"/>
      <w:lvlJc w:val="left"/>
      <w:pPr>
        <w:ind w:left="501" w:hanging="360"/>
      </w:pPr>
      <w:rPr>
        <w:rFonts w:ascii="Courier New" w:hAnsi="Courier New" w:cs="Courier New" w:hint="default"/>
      </w:rPr>
    </w:lvl>
    <w:lvl w:ilvl="2" w:tplc="0C0A0003">
      <w:start w:val="1"/>
      <w:numFmt w:val="bullet"/>
      <w:lvlText w:val="o"/>
      <w:lvlJc w:val="left"/>
      <w:pPr>
        <w:ind w:left="1167" w:hanging="360"/>
      </w:pPr>
      <w:rPr>
        <w:rFonts w:ascii="Courier New" w:hAnsi="Courier New" w:cs="Courier New" w:hint="default"/>
      </w:rPr>
    </w:lvl>
    <w:lvl w:ilvl="3" w:tplc="0C0A000F">
      <w:start w:val="1"/>
      <w:numFmt w:val="decimal"/>
      <w:lvlText w:val="%4."/>
      <w:lvlJc w:val="left"/>
      <w:pPr>
        <w:ind w:left="1887" w:hanging="360"/>
      </w:pPr>
      <w:rPr>
        <w:rFonts w:hint="default"/>
      </w:rPr>
    </w:lvl>
    <w:lvl w:ilvl="4" w:tplc="0C0A0003" w:tentative="1">
      <w:start w:val="1"/>
      <w:numFmt w:val="bullet"/>
      <w:lvlText w:val="o"/>
      <w:lvlJc w:val="left"/>
      <w:pPr>
        <w:ind w:left="2607" w:hanging="360"/>
      </w:pPr>
      <w:rPr>
        <w:rFonts w:ascii="Courier New" w:hAnsi="Courier New" w:cs="Courier New" w:hint="default"/>
      </w:rPr>
    </w:lvl>
    <w:lvl w:ilvl="5" w:tplc="0C0A0005" w:tentative="1">
      <w:start w:val="1"/>
      <w:numFmt w:val="bullet"/>
      <w:lvlText w:val=""/>
      <w:lvlJc w:val="left"/>
      <w:pPr>
        <w:ind w:left="3327" w:hanging="360"/>
      </w:pPr>
      <w:rPr>
        <w:rFonts w:ascii="Wingdings" w:hAnsi="Wingdings" w:hint="default"/>
      </w:rPr>
    </w:lvl>
    <w:lvl w:ilvl="6" w:tplc="0C0A0001" w:tentative="1">
      <w:start w:val="1"/>
      <w:numFmt w:val="bullet"/>
      <w:lvlText w:val=""/>
      <w:lvlJc w:val="left"/>
      <w:pPr>
        <w:ind w:left="4047" w:hanging="360"/>
      </w:pPr>
      <w:rPr>
        <w:rFonts w:ascii="Symbol" w:hAnsi="Symbol" w:hint="default"/>
      </w:rPr>
    </w:lvl>
    <w:lvl w:ilvl="7" w:tplc="0C0A0003" w:tentative="1">
      <w:start w:val="1"/>
      <w:numFmt w:val="bullet"/>
      <w:lvlText w:val="o"/>
      <w:lvlJc w:val="left"/>
      <w:pPr>
        <w:ind w:left="4767" w:hanging="360"/>
      </w:pPr>
      <w:rPr>
        <w:rFonts w:ascii="Courier New" w:hAnsi="Courier New" w:cs="Courier New" w:hint="default"/>
      </w:rPr>
    </w:lvl>
    <w:lvl w:ilvl="8" w:tplc="0C0A0005" w:tentative="1">
      <w:start w:val="1"/>
      <w:numFmt w:val="bullet"/>
      <w:lvlText w:val=""/>
      <w:lvlJc w:val="left"/>
      <w:pPr>
        <w:ind w:left="5487" w:hanging="360"/>
      </w:pPr>
      <w:rPr>
        <w:rFonts w:ascii="Wingdings" w:hAnsi="Wingdings" w:hint="default"/>
      </w:rPr>
    </w:lvl>
  </w:abstractNum>
  <w:abstractNum w:abstractNumId="1">
    <w:nsid w:val="08821D56"/>
    <w:multiLevelType w:val="multilevel"/>
    <w:tmpl w:val="3A1C9612"/>
    <w:styleLink w:val="BulletsMultilevel"/>
    <w:lvl w:ilvl="0">
      <w:start w:val="1"/>
      <w:numFmt w:val="bullet"/>
      <w:pStyle w:val="Listaconvietas"/>
      <w:lvlText w:val="▪"/>
      <w:lvlJc w:val="left"/>
      <w:pPr>
        <w:ind w:left="360" w:hanging="360"/>
      </w:pPr>
      <w:rPr>
        <w:rFonts w:ascii="Times New Roman" w:hAnsi="Times New Roman" w:cs="Times New Roman" w:hint="default"/>
      </w:rPr>
    </w:lvl>
    <w:lvl w:ilvl="1">
      <w:start w:val="1"/>
      <w:numFmt w:val="bullet"/>
      <w:pStyle w:val="Listaconvietas2"/>
      <w:lvlText w:val="–"/>
      <w:lvlJc w:val="left"/>
      <w:pPr>
        <w:ind w:left="720" w:hanging="360"/>
      </w:pPr>
      <w:rPr>
        <w:rFonts w:ascii="Arial" w:hAnsi="Arial" w:cs="Arial" w:hint="default"/>
      </w:rPr>
    </w:lvl>
    <w:lvl w:ilvl="2">
      <w:start w:val="1"/>
      <w:numFmt w:val="bullet"/>
      <w:pStyle w:val="Listaconvietas3"/>
      <w:lvlText w:val="-"/>
      <w:lvlJc w:val="left"/>
      <w:pPr>
        <w:ind w:left="1080" w:hanging="360"/>
      </w:pPr>
      <w:rPr>
        <w:rFonts w:ascii="Arial" w:hAnsi="Arial" w:cs="Arial" w:hint="default"/>
      </w:rPr>
    </w:lvl>
    <w:lvl w:ilvl="3">
      <w:start w:val="1"/>
      <w:numFmt w:val="bullet"/>
      <w:pStyle w:val="Listaconvietas4"/>
      <w:lvlText w:val="-"/>
      <w:lvlJc w:val="left"/>
      <w:pPr>
        <w:ind w:left="1440" w:hanging="360"/>
      </w:pPr>
      <w:rPr>
        <w:rFonts w:ascii="Arial" w:hAnsi="Arial" w:cs="Arial" w:hint="default"/>
      </w:rPr>
    </w:lvl>
    <w:lvl w:ilvl="4">
      <w:start w:val="1"/>
      <w:numFmt w:val="bullet"/>
      <w:pStyle w:val="Listaconvietas5"/>
      <w:lvlText w:val="-"/>
      <w:lvlJc w:val="left"/>
      <w:pPr>
        <w:ind w:left="1800" w:hanging="360"/>
      </w:pPr>
      <w:rPr>
        <w:rFonts w:ascii="Arial" w:hAnsi="Arial" w:cs="Arial" w:hint="default"/>
      </w:rPr>
    </w:lvl>
    <w:lvl w:ilvl="5">
      <w:start w:val="1"/>
      <w:numFmt w:val="bullet"/>
      <w:pStyle w:val="ListBullet6"/>
      <w:lvlText w:val="-"/>
      <w:lvlJc w:val="left"/>
      <w:pPr>
        <w:ind w:left="2160" w:hanging="360"/>
      </w:pPr>
      <w:rPr>
        <w:rFonts w:ascii="Arial" w:hAnsi="Arial" w:cs="Arial" w:hint="default"/>
      </w:rPr>
    </w:lvl>
    <w:lvl w:ilvl="6">
      <w:start w:val="1"/>
      <w:numFmt w:val="bullet"/>
      <w:pStyle w:val="ListBullet7"/>
      <w:lvlText w:val="-"/>
      <w:lvlJc w:val="left"/>
      <w:pPr>
        <w:ind w:left="2520" w:hanging="360"/>
      </w:pPr>
      <w:rPr>
        <w:rFonts w:ascii="Arial" w:hAnsi="Arial" w:cs="Arial" w:hint="default"/>
      </w:rPr>
    </w:lvl>
    <w:lvl w:ilvl="7">
      <w:start w:val="1"/>
      <w:numFmt w:val="bullet"/>
      <w:pStyle w:val="ListBullet8"/>
      <w:lvlText w:val="-"/>
      <w:lvlJc w:val="left"/>
      <w:pPr>
        <w:ind w:left="2880" w:hanging="360"/>
      </w:pPr>
      <w:rPr>
        <w:rFonts w:ascii="Arial" w:hAnsi="Arial" w:cs="Arial" w:hint="default"/>
      </w:rPr>
    </w:lvl>
    <w:lvl w:ilvl="8">
      <w:start w:val="1"/>
      <w:numFmt w:val="bullet"/>
      <w:pStyle w:val="ListBullet9"/>
      <w:lvlText w:val="-"/>
      <w:lvlJc w:val="left"/>
      <w:pPr>
        <w:ind w:left="3240" w:hanging="360"/>
      </w:pPr>
      <w:rPr>
        <w:rFonts w:ascii="Arial" w:hAnsi="Arial" w:cs="Arial" w:hint="default"/>
      </w:rPr>
    </w:lvl>
  </w:abstractNum>
  <w:abstractNum w:abstractNumId="2">
    <w:nsid w:val="091B7CC3"/>
    <w:multiLevelType w:val="hybridMultilevel"/>
    <w:tmpl w:val="C21AF4A0"/>
    <w:lvl w:ilvl="0" w:tplc="294CBEDA">
      <w:start w:val="1"/>
      <w:numFmt w:val="lowerRoman"/>
      <w:lvlText w:val="(%1)"/>
      <w:lvlJc w:val="left"/>
      <w:pPr>
        <w:ind w:left="1080" w:hanging="72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FC6439B"/>
    <w:multiLevelType w:val="hybridMultilevel"/>
    <w:tmpl w:val="9E78FCAA"/>
    <w:lvl w:ilvl="0" w:tplc="040A0005">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nsid w:val="101B10FC"/>
    <w:multiLevelType w:val="hybridMultilevel"/>
    <w:tmpl w:val="831656C0"/>
    <w:lvl w:ilvl="0" w:tplc="5B066F08">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307214F"/>
    <w:multiLevelType w:val="hybridMultilevel"/>
    <w:tmpl w:val="6AE8DA02"/>
    <w:lvl w:ilvl="0" w:tplc="0C0A000F">
      <w:start w:val="1"/>
      <w:numFmt w:val="decimal"/>
      <w:lvlText w:val="%1."/>
      <w:lvlJc w:val="left"/>
      <w:pPr>
        <w:ind w:left="2061" w:hanging="360"/>
      </w:pPr>
      <w:rPr>
        <w:rFonts w:hint="default"/>
      </w:rPr>
    </w:lvl>
    <w:lvl w:ilvl="1" w:tplc="0C0A0003">
      <w:start w:val="1"/>
      <w:numFmt w:val="bullet"/>
      <w:lvlText w:val="o"/>
      <w:lvlJc w:val="left"/>
      <w:pPr>
        <w:ind w:left="1494" w:hanging="360"/>
      </w:pPr>
      <w:rPr>
        <w:rFonts w:ascii="Courier New" w:hAnsi="Courier New" w:cs="Courier New" w:hint="default"/>
      </w:rPr>
    </w:lvl>
    <w:lvl w:ilvl="2" w:tplc="0C0A0003">
      <w:start w:val="1"/>
      <w:numFmt w:val="bullet"/>
      <w:lvlText w:val="o"/>
      <w:lvlJc w:val="left"/>
      <w:pPr>
        <w:ind w:left="2160" w:hanging="360"/>
      </w:pPr>
      <w:rPr>
        <w:rFonts w:ascii="Courier New" w:hAnsi="Courier New" w:cs="Courier New" w:hint="default"/>
      </w:rPr>
    </w:lvl>
    <w:lvl w:ilvl="3" w:tplc="0C0A000F">
      <w:start w:val="1"/>
      <w:numFmt w:val="decimal"/>
      <w:lvlText w:val="%4."/>
      <w:lvlJc w:val="left"/>
      <w:pPr>
        <w:ind w:left="2880" w:hanging="360"/>
      </w:pPr>
      <w:rPr>
        <w:rFonts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4AB253C"/>
    <w:multiLevelType w:val="hybridMultilevel"/>
    <w:tmpl w:val="36F849F6"/>
    <w:lvl w:ilvl="0" w:tplc="040A000F">
      <w:start w:val="1"/>
      <w:numFmt w:val="decimal"/>
      <w:lvlText w:val="%1."/>
      <w:lvlJc w:val="left"/>
      <w:pPr>
        <w:ind w:left="2136" w:hanging="360"/>
      </w:pPr>
      <w:rPr>
        <w:rFonts w:hint="default"/>
      </w:rPr>
    </w:lvl>
    <w:lvl w:ilvl="1" w:tplc="040A0019" w:tentative="1">
      <w:start w:val="1"/>
      <w:numFmt w:val="lowerLetter"/>
      <w:lvlText w:val="%2."/>
      <w:lvlJc w:val="left"/>
      <w:pPr>
        <w:ind w:left="2856" w:hanging="360"/>
      </w:pPr>
    </w:lvl>
    <w:lvl w:ilvl="2" w:tplc="040A001B" w:tentative="1">
      <w:start w:val="1"/>
      <w:numFmt w:val="lowerRoman"/>
      <w:lvlText w:val="%3."/>
      <w:lvlJc w:val="right"/>
      <w:pPr>
        <w:ind w:left="3576" w:hanging="180"/>
      </w:pPr>
    </w:lvl>
    <w:lvl w:ilvl="3" w:tplc="040A000F" w:tentative="1">
      <w:start w:val="1"/>
      <w:numFmt w:val="decimal"/>
      <w:lvlText w:val="%4."/>
      <w:lvlJc w:val="left"/>
      <w:pPr>
        <w:ind w:left="4296" w:hanging="360"/>
      </w:pPr>
    </w:lvl>
    <w:lvl w:ilvl="4" w:tplc="040A0019" w:tentative="1">
      <w:start w:val="1"/>
      <w:numFmt w:val="lowerLetter"/>
      <w:lvlText w:val="%5."/>
      <w:lvlJc w:val="left"/>
      <w:pPr>
        <w:ind w:left="5016" w:hanging="360"/>
      </w:pPr>
    </w:lvl>
    <w:lvl w:ilvl="5" w:tplc="040A001B" w:tentative="1">
      <w:start w:val="1"/>
      <w:numFmt w:val="lowerRoman"/>
      <w:lvlText w:val="%6."/>
      <w:lvlJc w:val="right"/>
      <w:pPr>
        <w:ind w:left="5736" w:hanging="180"/>
      </w:pPr>
    </w:lvl>
    <w:lvl w:ilvl="6" w:tplc="040A000F" w:tentative="1">
      <w:start w:val="1"/>
      <w:numFmt w:val="decimal"/>
      <w:lvlText w:val="%7."/>
      <w:lvlJc w:val="left"/>
      <w:pPr>
        <w:ind w:left="6456" w:hanging="360"/>
      </w:pPr>
    </w:lvl>
    <w:lvl w:ilvl="7" w:tplc="040A0019" w:tentative="1">
      <w:start w:val="1"/>
      <w:numFmt w:val="lowerLetter"/>
      <w:lvlText w:val="%8."/>
      <w:lvlJc w:val="left"/>
      <w:pPr>
        <w:ind w:left="7176" w:hanging="360"/>
      </w:pPr>
    </w:lvl>
    <w:lvl w:ilvl="8" w:tplc="040A001B" w:tentative="1">
      <w:start w:val="1"/>
      <w:numFmt w:val="lowerRoman"/>
      <w:lvlText w:val="%9."/>
      <w:lvlJc w:val="right"/>
      <w:pPr>
        <w:ind w:left="7896" w:hanging="180"/>
      </w:pPr>
    </w:lvl>
  </w:abstractNum>
  <w:abstractNum w:abstractNumId="7">
    <w:nsid w:val="15FC15DC"/>
    <w:multiLevelType w:val="hybridMultilevel"/>
    <w:tmpl w:val="2EA4CE6E"/>
    <w:lvl w:ilvl="0" w:tplc="040A0019">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
    <w:nsid w:val="1B1C3B97"/>
    <w:multiLevelType w:val="hybridMultilevel"/>
    <w:tmpl w:val="D4623538"/>
    <w:lvl w:ilvl="0" w:tplc="EC2291FA">
      <w:start w:val="1"/>
      <w:numFmt w:val="decimal"/>
      <w:lvlText w:val="%1."/>
      <w:lvlJc w:val="left"/>
      <w:pPr>
        <w:ind w:left="720" w:hanging="360"/>
      </w:pPr>
      <w:rPr>
        <w:rFonts w:ascii="Times New Roman" w:eastAsia="Times New Roman" w:hAnsi="Times New Roman" w:cs="Times New Roman"/>
        <w:color w:val="4472C4" w:themeColor="accent1"/>
        <w:sz w:val="2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1E6C5C99"/>
    <w:multiLevelType w:val="hybridMultilevel"/>
    <w:tmpl w:val="3CE0C69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21403D27"/>
    <w:multiLevelType w:val="hybridMultilevel"/>
    <w:tmpl w:val="877ABF88"/>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24CA20ED"/>
    <w:multiLevelType w:val="hybridMultilevel"/>
    <w:tmpl w:val="2480C30A"/>
    <w:lvl w:ilvl="0" w:tplc="7C044B60">
      <w:start w:val="1"/>
      <w:numFmt w:val="decimal"/>
      <w:lvlText w:val="%1."/>
      <w:lvlJc w:val="left"/>
      <w:pPr>
        <w:ind w:left="-888" w:hanging="360"/>
      </w:pPr>
      <w:rPr>
        <w:rFonts w:ascii="Arial" w:hAnsi="Arial" w:cs="Arial" w:hint="default"/>
        <w:sz w:val="20"/>
      </w:rPr>
    </w:lvl>
    <w:lvl w:ilvl="1" w:tplc="040A0019" w:tentative="1">
      <w:start w:val="1"/>
      <w:numFmt w:val="lowerLetter"/>
      <w:lvlText w:val="%2."/>
      <w:lvlJc w:val="left"/>
      <w:pPr>
        <w:ind w:left="-168" w:hanging="360"/>
      </w:pPr>
    </w:lvl>
    <w:lvl w:ilvl="2" w:tplc="040A001B" w:tentative="1">
      <w:start w:val="1"/>
      <w:numFmt w:val="lowerRoman"/>
      <w:lvlText w:val="%3."/>
      <w:lvlJc w:val="right"/>
      <w:pPr>
        <w:ind w:left="552" w:hanging="180"/>
      </w:pPr>
    </w:lvl>
    <w:lvl w:ilvl="3" w:tplc="040A000F" w:tentative="1">
      <w:start w:val="1"/>
      <w:numFmt w:val="decimal"/>
      <w:lvlText w:val="%4."/>
      <w:lvlJc w:val="left"/>
      <w:pPr>
        <w:ind w:left="1272" w:hanging="360"/>
      </w:pPr>
    </w:lvl>
    <w:lvl w:ilvl="4" w:tplc="040A0019" w:tentative="1">
      <w:start w:val="1"/>
      <w:numFmt w:val="lowerLetter"/>
      <w:lvlText w:val="%5."/>
      <w:lvlJc w:val="left"/>
      <w:pPr>
        <w:ind w:left="1992" w:hanging="360"/>
      </w:pPr>
    </w:lvl>
    <w:lvl w:ilvl="5" w:tplc="040A001B" w:tentative="1">
      <w:start w:val="1"/>
      <w:numFmt w:val="lowerRoman"/>
      <w:lvlText w:val="%6."/>
      <w:lvlJc w:val="right"/>
      <w:pPr>
        <w:ind w:left="2712" w:hanging="180"/>
      </w:pPr>
    </w:lvl>
    <w:lvl w:ilvl="6" w:tplc="040A000F" w:tentative="1">
      <w:start w:val="1"/>
      <w:numFmt w:val="decimal"/>
      <w:lvlText w:val="%7."/>
      <w:lvlJc w:val="left"/>
      <w:pPr>
        <w:ind w:left="3432" w:hanging="360"/>
      </w:pPr>
    </w:lvl>
    <w:lvl w:ilvl="7" w:tplc="040A0019" w:tentative="1">
      <w:start w:val="1"/>
      <w:numFmt w:val="lowerLetter"/>
      <w:lvlText w:val="%8."/>
      <w:lvlJc w:val="left"/>
      <w:pPr>
        <w:ind w:left="4152" w:hanging="360"/>
      </w:pPr>
    </w:lvl>
    <w:lvl w:ilvl="8" w:tplc="040A001B" w:tentative="1">
      <w:start w:val="1"/>
      <w:numFmt w:val="lowerRoman"/>
      <w:lvlText w:val="%9."/>
      <w:lvlJc w:val="right"/>
      <w:pPr>
        <w:ind w:left="4872" w:hanging="180"/>
      </w:pPr>
    </w:lvl>
  </w:abstractNum>
  <w:abstractNum w:abstractNumId="12">
    <w:nsid w:val="261824FA"/>
    <w:multiLevelType w:val="hybridMultilevel"/>
    <w:tmpl w:val="0A14E02C"/>
    <w:lvl w:ilvl="0" w:tplc="040A0019">
      <w:start w:val="1"/>
      <w:numFmt w:val="lowerLetter"/>
      <w:lvlText w:val="%1."/>
      <w:lvlJc w:val="left"/>
      <w:pPr>
        <w:ind w:left="-330" w:hanging="360"/>
      </w:pPr>
      <w:rPr>
        <w:rFonts w:hint="default"/>
      </w:rPr>
    </w:lvl>
    <w:lvl w:ilvl="1" w:tplc="040A0019" w:tentative="1">
      <w:start w:val="1"/>
      <w:numFmt w:val="lowerLetter"/>
      <w:lvlText w:val="%2."/>
      <w:lvlJc w:val="left"/>
      <w:pPr>
        <w:ind w:left="390" w:hanging="360"/>
      </w:pPr>
    </w:lvl>
    <w:lvl w:ilvl="2" w:tplc="040A001B">
      <w:start w:val="1"/>
      <w:numFmt w:val="lowerRoman"/>
      <w:lvlText w:val="%3."/>
      <w:lvlJc w:val="right"/>
      <w:pPr>
        <w:ind w:left="1110" w:hanging="180"/>
      </w:pPr>
    </w:lvl>
    <w:lvl w:ilvl="3" w:tplc="040A000F" w:tentative="1">
      <w:start w:val="1"/>
      <w:numFmt w:val="decimal"/>
      <w:lvlText w:val="%4."/>
      <w:lvlJc w:val="left"/>
      <w:pPr>
        <w:ind w:left="1830" w:hanging="360"/>
      </w:pPr>
    </w:lvl>
    <w:lvl w:ilvl="4" w:tplc="040A0019" w:tentative="1">
      <w:start w:val="1"/>
      <w:numFmt w:val="lowerLetter"/>
      <w:lvlText w:val="%5."/>
      <w:lvlJc w:val="left"/>
      <w:pPr>
        <w:ind w:left="2550" w:hanging="360"/>
      </w:pPr>
    </w:lvl>
    <w:lvl w:ilvl="5" w:tplc="040A001B" w:tentative="1">
      <w:start w:val="1"/>
      <w:numFmt w:val="lowerRoman"/>
      <w:lvlText w:val="%6."/>
      <w:lvlJc w:val="right"/>
      <w:pPr>
        <w:ind w:left="3270" w:hanging="180"/>
      </w:pPr>
    </w:lvl>
    <w:lvl w:ilvl="6" w:tplc="040A000F" w:tentative="1">
      <w:start w:val="1"/>
      <w:numFmt w:val="decimal"/>
      <w:lvlText w:val="%7."/>
      <w:lvlJc w:val="left"/>
      <w:pPr>
        <w:ind w:left="3990" w:hanging="360"/>
      </w:pPr>
    </w:lvl>
    <w:lvl w:ilvl="7" w:tplc="040A0019" w:tentative="1">
      <w:start w:val="1"/>
      <w:numFmt w:val="lowerLetter"/>
      <w:lvlText w:val="%8."/>
      <w:lvlJc w:val="left"/>
      <w:pPr>
        <w:ind w:left="4710" w:hanging="360"/>
      </w:pPr>
    </w:lvl>
    <w:lvl w:ilvl="8" w:tplc="040A001B" w:tentative="1">
      <w:start w:val="1"/>
      <w:numFmt w:val="lowerRoman"/>
      <w:lvlText w:val="%9."/>
      <w:lvlJc w:val="right"/>
      <w:pPr>
        <w:ind w:left="5430" w:hanging="180"/>
      </w:pPr>
    </w:lvl>
  </w:abstractNum>
  <w:abstractNum w:abstractNumId="13">
    <w:nsid w:val="271749BD"/>
    <w:multiLevelType w:val="hybridMultilevel"/>
    <w:tmpl w:val="93FC98D0"/>
    <w:lvl w:ilvl="0" w:tplc="5CC2F494">
      <w:start w:val="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28120565"/>
    <w:multiLevelType w:val="hybridMultilevel"/>
    <w:tmpl w:val="C302DD1A"/>
    <w:lvl w:ilvl="0" w:tplc="B7BE7DE4">
      <w:start w:val="1"/>
      <w:numFmt w:val="decimal"/>
      <w:lvlText w:val="%1."/>
      <w:lvlJc w:val="left"/>
      <w:pPr>
        <w:ind w:left="2061" w:hanging="360"/>
      </w:pPr>
      <w:rPr>
        <w:rFonts w:hint="default"/>
        <w:color w:val="4472C4" w:themeColor="accent1"/>
      </w:rPr>
    </w:lvl>
    <w:lvl w:ilvl="1" w:tplc="0C0A0003">
      <w:start w:val="1"/>
      <w:numFmt w:val="bullet"/>
      <w:lvlText w:val="o"/>
      <w:lvlJc w:val="left"/>
      <w:pPr>
        <w:ind w:left="1494" w:hanging="360"/>
      </w:pPr>
      <w:rPr>
        <w:rFonts w:ascii="Courier New" w:hAnsi="Courier New" w:cs="Courier New" w:hint="default"/>
      </w:rPr>
    </w:lvl>
    <w:lvl w:ilvl="2" w:tplc="0C0A0003">
      <w:start w:val="1"/>
      <w:numFmt w:val="bullet"/>
      <w:lvlText w:val="o"/>
      <w:lvlJc w:val="left"/>
      <w:pPr>
        <w:ind w:left="2160" w:hanging="360"/>
      </w:pPr>
      <w:rPr>
        <w:rFonts w:ascii="Courier New" w:hAnsi="Courier New" w:cs="Courier New" w:hint="default"/>
      </w:rPr>
    </w:lvl>
    <w:lvl w:ilvl="3" w:tplc="0C0A000F">
      <w:start w:val="1"/>
      <w:numFmt w:val="decimal"/>
      <w:lvlText w:val="%4."/>
      <w:lvlJc w:val="left"/>
      <w:pPr>
        <w:ind w:left="2880" w:hanging="360"/>
      </w:pPr>
      <w:rPr>
        <w:rFonts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AE3065A"/>
    <w:multiLevelType w:val="hybridMultilevel"/>
    <w:tmpl w:val="182C9FEC"/>
    <w:lvl w:ilvl="0" w:tplc="4160737E">
      <w:start w:val="1"/>
      <w:numFmt w:val="lowerRoman"/>
      <w:lvlText w:val="%1."/>
      <w:lvlJc w:val="left"/>
      <w:pPr>
        <w:ind w:left="720" w:hanging="720"/>
      </w:pPr>
      <w:rPr>
        <w:rFonts w:hint="default"/>
        <w:color w:val="4472C4" w:themeColor="accent1"/>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6">
    <w:nsid w:val="2BA50D6B"/>
    <w:multiLevelType w:val="hybridMultilevel"/>
    <w:tmpl w:val="498A9780"/>
    <w:lvl w:ilvl="0" w:tplc="040A0019">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7">
    <w:nsid w:val="2D555634"/>
    <w:multiLevelType w:val="hybridMultilevel"/>
    <w:tmpl w:val="19F8C45E"/>
    <w:lvl w:ilvl="0" w:tplc="0C0A000F">
      <w:start w:val="1"/>
      <w:numFmt w:val="decimal"/>
      <w:lvlText w:val="%1."/>
      <w:lvlJc w:val="left"/>
      <w:pPr>
        <w:ind w:left="2138" w:hanging="360"/>
      </w:pPr>
      <w:rPr>
        <w:rFonts w:hint="default"/>
      </w:rPr>
    </w:lvl>
    <w:lvl w:ilvl="1" w:tplc="040A0019" w:tentative="1">
      <w:start w:val="1"/>
      <w:numFmt w:val="lowerLetter"/>
      <w:lvlText w:val="%2."/>
      <w:lvlJc w:val="left"/>
      <w:pPr>
        <w:ind w:left="2858" w:hanging="360"/>
      </w:pPr>
    </w:lvl>
    <w:lvl w:ilvl="2" w:tplc="040A001B" w:tentative="1">
      <w:start w:val="1"/>
      <w:numFmt w:val="lowerRoman"/>
      <w:lvlText w:val="%3."/>
      <w:lvlJc w:val="right"/>
      <w:pPr>
        <w:ind w:left="3578" w:hanging="180"/>
      </w:pPr>
    </w:lvl>
    <w:lvl w:ilvl="3" w:tplc="040A000F" w:tentative="1">
      <w:start w:val="1"/>
      <w:numFmt w:val="decimal"/>
      <w:lvlText w:val="%4."/>
      <w:lvlJc w:val="left"/>
      <w:pPr>
        <w:ind w:left="4298" w:hanging="360"/>
      </w:pPr>
    </w:lvl>
    <w:lvl w:ilvl="4" w:tplc="040A0019" w:tentative="1">
      <w:start w:val="1"/>
      <w:numFmt w:val="lowerLetter"/>
      <w:lvlText w:val="%5."/>
      <w:lvlJc w:val="left"/>
      <w:pPr>
        <w:ind w:left="5018" w:hanging="360"/>
      </w:pPr>
    </w:lvl>
    <w:lvl w:ilvl="5" w:tplc="040A001B" w:tentative="1">
      <w:start w:val="1"/>
      <w:numFmt w:val="lowerRoman"/>
      <w:lvlText w:val="%6."/>
      <w:lvlJc w:val="right"/>
      <w:pPr>
        <w:ind w:left="5738" w:hanging="180"/>
      </w:pPr>
    </w:lvl>
    <w:lvl w:ilvl="6" w:tplc="040A000F" w:tentative="1">
      <w:start w:val="1"/>
      <w:numFmt w:val="decimal"/>
      <w:lvlText w:val="%7."/>
      <w:lvlJc w:val="left"/>
      <w:pPr>
        <w:ind w:left="6458" w:hanging="360"/>
      </w:pPr>
    </w:lvl>
    <w:lvl w:ilvl="7" w:tplc="040A0019" w:tentative="1">
      <w:start w:val="1"/>
      <w:numFmt w:val="lowerLetter"/>
      <w:lvlText w:val="%8."/>
      <w:lvlJc w:val="left"/>
      <w:pPr>
        <w:ind w:left="7178" w:hanging="360"/>
      </w:pPr>
    </w:lvl>
    <w:lvl w:ilvl="8" w:tplc="040A001B" w:tentative="1">
      <w:start w:val="1"/>
      <w:numFmt w:val="lowerRoman"/>
      <w:lvlText w:val="%9."/>
      <w:lvlJc w:val="right"/>
      <w:pPr>
        <w:ind w:left="7898" w:hanging="180"/>
      </w:pPr>
    </w:lvl>
  </w:abstractNum>
  <w:abstractNum w:abstractNumId="18">
    <w:nsid w:val="32C0205B"/>
    <w:multiLevelType w:val="multilevel"/>
    <w:tmpl w:val="EB00E02C"/>
    <w:lvl w:ilvl="0">
      <w:start w:val="1"/>
      <w:numFmt w:val="decimal"/>
      <w:pStyle w:val="Numerados"/>
      <w:lvlText w:val="%1."/>
      <w:lvlJc w:val="left"/>
      <w:pPr>
        <w:ind w:left="567" w:hanging="567"/>
      </w:pPr>
      <w:rPr>
        <w:rFonts w:hint="default"/>
        <w:b w:val="0"/>
        <w:i w:val="0"/>
      </w:rPr>
    </w:lvl>
    <w:lvl w:ilvl="1">
      <w:start w:val="1"/>
      <w:numFmt w:val="lowerRoman"/>
      <w:lvlText w:val="%2."/>
      <w:lvlJc w:val="left"/>
      <w:pPr>
        <w:ind w:left="1134" w:hanging="567"/>
      </w:pPr>
      <w:rPr>
        <w:rFonts w:hint="default"/>
        <w:b w:val="0"/>
      </w:rPr>
    </w:lvl>
    <w:lvl w:ilvl="2">
      <w:start w:val="1"/>
      <w:numFmt w:val="lowerLetter"/>
      <w:lvlText w:val="%3."/>
      <w:lvlJc w:val="left"/>
      <w:pPr>
        <w:ind w:left="1701" w:hanging="567"/>
      </w:pPr>
      <w:rPr>
        <w:rFonts w:hint="default"/>
      </w:rPr>
    </w:lvl>
    <w:lvl w:ilvl="3">
      <w:start w:val="1"/>
      <w:numFmt w:val="decimal"/>
      <w:lvlText w:val="%1.%2.%3.%4."/>
      <w:lvlJc w:val="left"/>
      <w:pPr>
        <w:ind w:left="2553" w:hanging="648"/>
      </w:pPr>
      <w:rPr>
        <w:rFonts w:hint="default"/>
      </w:rPr>
    </w:lvl>
    <w:lvl w:ilvl="4">
      <w:start w:val="1"/>
      <w:numFmt w:val="decimal"/>
      <w:lvlText w:val="%1.%2.%3.%4.%5."/>
      <w:lvlJc w:val="left"/>
      <w:pPr>
        <w:ind w:left="3057" w:hanging="792"/>
      </w:pPr>
      <w:rPr>
        <w:rFonts w:hint="default"/>
      </w:rPr>
    </w:lvl>
    <w:lvl w:ilvl="5">
      <w:start w:val="1"/>
      <w:numFmt w:val="decimal"/>
      <w:lvlText w:val="%1.%2.%3.%4.%5.%6."/>
      <w:lvlJc w:val="left"/>
      <w:pPr>
        <w:ind w:left="3561" w:hanging="936"/>
      </w:pPr>
      <w:rPr>
        <w:rFonts w:hint="default"/>
      </w:rPr>
    </w:lvl>
    <w:lvl w:ilvl="6">
      <w:start w:val="1"/>
      <w:numFmt w:val="decimal"/>
      <w:lvlText w:val="%1.%2.%3.%4.%5.%6.%7."/>
      <w:lvlJc w:val="left"/>
      <w:pPr>
        <w:ind w:left="4065" w:hanging="1080"/>
      </w:pPr>
      <w:rPr>
        <w:rFonts w:hint="default"/>
      </w:rPr>
    </w:lvl>
    <w:lvl w:ilvl="7">
      <w:start w:val="1"/>
      <w:numFmt w:val="decimal"/>
      <w:lvlText w:val="%1.%2.%3.%4.%5.%6.%7.%8."/>
      <w:lvlJc w:val="left"/>
      <w:pPr>
        <w:ind w:left="4569" w:hanging="1224"/>
      </w:pPr>
      <w:rPr>
        <w:rFonts w:hint="default"/>
      </w:rPr>
    </w:lvl>
    <w:lvl w:ilvl="8">
      <w:start w:val="1"/>
      <w:numFmt w:val="decimal"/>
      <w:lvlText w:val="%1.%2.%3.%4.%5.%6.%7.%8.%9."/>
      <w:lvlJc w:val="left"/>
      <w:pPr>
        <w:ind w:left="5145" w:hanging="1440"/>
      </w:pPr>
      <w:rPr>
        <w:rFonts w:hint="default"/>
      </w:rPr>
    </w:lvl>
  </w:abstractNum>
  <w:abstractNum w:abstractNumId="19">
    <w:nsid w:val="37102553"/>
    <w:multiLevelType w:val="hybridMultilevel"/>
    <w:tmpl w:val="66DA40CE"/>
    <w:lvl w:ilvl="0" w:tplc="5B066F08">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0">
    <w:nsid w:val="376010D5"/>
    <w:multiLevelType w:val="hybridMultilevel"/>
    <w:tmpl w:val="5DDE78B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nsid w:val="3A5933E1"/>
    <w:multiLevelType w:val="hybridMultilevel"/>
    <w:tmpl w:val="505E9540"/>
    <w:lvl w:ilvl="0" w:tplc="040A000F">
      <w:start w:val="10"/>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2">
    <w:nsid w:val="449F4720"/>
    <w:multiLevelType w:val="singleLevel"/>
    <w:tmpl w:val="040A0003"/>
    <w:lvl w:ilvl="0">
      <w:start w:val="1"/>
      <w:numFmt w:val="bullet"/>
      <w:lvlText w:val="o"/>
      <w:lvlJc w:val="left"/>
      <w:pPr>
        <w:ind w:left="720" w:hanging="360"/>
      </w:pPr>
      <w:rPr>
        <w:rFonts w:ascii="Courier New" w:hAnsi="Courier New" w:cs="Courier New" w:hint="default"/>
      </w:rPr>
    </w:lvl>
  </w:abstractNum>
  <w:abstractNum w:abstractNumId="23">
    <w:nsid w:val="44B51391"/>
    <w:multiLevelType w:val="hybridMultilevel"/>
    <w:tmpl w:val="C450BD96"/>
    <w:lvl w:ilvl="0" w:tplc="F3BCFCB2">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nsid w:val="463C2F67"/>
    <w:multiLevelType w:val="hybridMultilevel"/>
    <w:tmpl w:val="D15C6692"/>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nsid w:val="4A4803CB"/>
    <w:multiLevelType w:val="hybridMultilevel"/>
    <w:tmpl w:val="4F3E70D6"/>
    <w:lvl w:ilvl="0" w:tplc="0C0A000F">
      <w:start w:val="1"/>
      <w:numFmt w:val="decimal"/>
      <w:lvlText w:val="%1."/>
      <w:lvlJc w:val="left"/>
      <w:pPr>
        <w:ind w:left="2203" w:hanging="360"/>
      </w:pPr>
      <w:rPr>
        <w:rFonts w:hint="default"/>
      </w:rPr>
    </w:lvl>
    <w:lvl w:ilvl="1" w:tplc="0C0A0003">
      <w:start w:val="1"/>
      <w:numFmt w:val="bullet"/>
      <w:lvlText w:val="o"/>
      <w:lvlJc w:val="left"/>
      <w:pPr>
        <w:ind w:left="1069"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A9325D8"/>
    <w:multiLevelType w:val="hybridMultilevel"/>
    <w:tmpl w:val="EFC272B2"/>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nsid w:val="4BD3186C"/>
    <w:multiLevelType w:val="hybridMultilevel"/>
    <w:tmpl w:val="B678A496"/>
    <w:lvl w:ilvl="0" w:tplc="0C0A0003">
      <w:start w:val="1"/>
      <w:numFmt w:val="bullet"/>
      <w:lvlText w:val="o"/>
      <w:lvlJc w:val="left"/>
      <w:pPr>
        <w:ind w:left="1494" w:hanging="360"/>
      </w:pPr>
      <w:rPr>
        <w:rFonts w:ascii="Courier New" w:hAnsi="Courier New" w:cs="Courier New" w:hint="default"/>
        <w:color w:val="auto"/>
      </w:rPr>
    </w:lvl>
    <w:lvl w:ilvl="1" w:tplc="040A0003" w:tentative="1">
      <w:start w:val="1"/>
      <w:numFmt w:val="bullet"/>
      <w:lvlText w:val="o"/>
      <w:lvlJc w:val="left"/>
      <w:pPr>
        <w:ind w:left="2214" w:hanging="360"/>
      </w:pPr>
      <w:rPr>
        <w:rFonts w:ascii="Courier New" w:hAnsi="Courier New" w:cs="Courier New" w:hint="default"/>
      </w:rPr>
    </w:lvl>
    <w:lvl w:ilvl="2" w:tplc="040A0005" w:tentative="1">
      <w:start w:val="1"/>
      <w:numFmt w:val="bullet"/>
      <w:lvlText w:val=""/>
      <w:lvlJc w:val="left"/>
      <w:pPr>
        <w:ind w:left="2934" w:hanging="360"/>
      </w:pPr>
      <w:rPr>
        <w:rFonts w:ascii="Wingdings" w:hAnsi="Wingdings" w:hint="default"/>
      </w:rPr>
    </w:lvl>
    <w:lvl w:ilvl="3" w:tplc="040A0001" w:tentative="1">
      <w:start w:val="1"/>
      <w:numFmt w:val="bullet"/>
      <w:lvlText w:val=""/>
      <w:lvlJc w:val="left"/>
      <w:pPr>
        <w:ind w:left="3654" w:hanging="360"/>
      </w:pPr>
      <w:rPr>
        <w:rFonts w:ascii="Symbol" w:hAnsi="Symbol" w:hint="default"/>
      </w:rPr>
    </w:lvl>
    <w:lvl w:ilvl="4" w:tplc="040A0003" w:tentative="1">
      <w:start w:val="1"/>
      <w:numFmt w:val="bullet"/>
      <w:lvlText w:val="o"/>
      <w:lvlJc w:val="left"/>
      <w:pPr>
        <w:ind w:left="4374" w:hanging="360"/>
      </w:pPr>
      <w:rPr>
        <w:rFonts w:ascii="Courier New" w:hAnsi="Courier New" w:cs="Courier New" w:hint="default"/>
      </w:rPr>
    </w:lvl>
    <w:lvl w:ilvl="5" w:tplc="040A0005" w:tentative="1">
      <w:start w:val="1"/>
      <w:numFmt w:val="bullet"/>
      <w:lvlText w:val=""/>
      <w:lvlJc w:val="left"/>
      <w:pPr>
        <w:ind w:left="5094" w:hanging="360"/>
      </w:pPr>
      <w:rPr>
        <w:rFonts w:ascii="Wingdings" w:hAnsi="Wingdings" w:hint="default"/>
      </w:rPr>
    </w:lvl>
    <w:lvl w:ilvl="6" w:tplc="040A0001" w:tentative="1">
      <w:start w:val="1"/>
      <w:numFmt w:val="bullet"/>
      <w:lvlText w:val=""/>
      <w:lvlJc w:val="left"/>
      <w:pPr>
        <w:ind w:left="5814" w:hanging="360"/>
      </w:pPr>
      <w:rPr>
        <w:rFonts w:ascii="Symbol" w:hAnsi="Symbol" w:hint="default"/>
      </w:rPr>
    </w:lvl>
    <w:lvl w:ilvl="7" w:tplc="040A0003" w:tentative="1">
      <w:start w:val="1"/>
      <w:numFmt w:val="bullet"/>
      <w:lvlText w:val="o"/>
      <w:lvlJc w:val="left"/>
      <w:pPr>
        <w:ind w:left="6534" w:hanging="360"/>
      </w:pPr>
      <w:rPr>
        <w:rFonts w:ascii="Courier New" w:hAnsi="Courier New" w:cs="Courier New" w:hint="default"/>
      </w:rPr>
    </w:lvl>
    <w:lvl w:ilvl="8" w:tplc="040A0005" w:tentative="1">
      <w:start w:val="1"/>
      <w:numFmt w:val="bullet"/>
      <w:lvlText w:val=""/>
      <w:lvlJc w:val="left"/>
      <w:pPr>
        <w:ind w:left="7254" w:hanging="360"/>
      </w:pPr>
      <w:rPr>
        <w:rFonts w:ascii="Wingdings" w:hAnsi="Wingdings" w:hint="default"/>
      </w:rPr>
    </w:lvl>
  </w:abstractNum>
  <w:abstractNum w:abstractNumId="28">
    <w:nsid w:val="5A0E083C"/>
    <w:multiLevelType w:val="hybridMultilevel"/>
    <w:tmpl w:val="A072E3F8"/>
    <w:lvl w:ilvl="0" w:tplc="5B066F08">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C1C634E"/>
    <w:multiLevelType w:val="hybridMultilevel"/>
    <w:tmpl w:val="57C0BC48"/>
    <w:lvl w:ilvl="0" w:tplc="040A0005">
      <w:start w:val="1"/>
      <w:numFmt w:val="bullet"/>
      <w:lvlText w:val=""/>
      <w:lvlJc w:val="left"/>
      <w:pPr>
        <w:ind w:left="360" w:hanging="360"/>
      </w:pPr>
      <w:rPr>
        <w:rFonts w:ascii="Wingdings" w:hAnsi="Wingdings" w:hint="default"/>
      </w:rPr>
    </w:lvl>
    <w:lvl w:ilvl="1" w:tplc="0C0A0003">
      <w:start w:val="1"/>
      <w:numFmt w:val="bullet"/>
      <w:lvlText w:val="o"/>
      <w:lvlJc w:val="left"/>
      <w:pPr>
        <w:ind w:left="1494"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E5A69FC"/>
    <w:multiLevelType w:val="multilevel"/>
    <w:tmpl w:val="3A1C9612"/>
    <w:numStyleLink w:val="BulletsMultilevel"/>
  </w:abstractNum>
  <w:abstractNum w:abstractNumId="31">
    <w:nsid w:val="62B05103"/>
    <w:multiLevelType w:val="hybridMultilevel"/>
    <w:tmpl w:val="54C44E84"/>
    <w:lvl w:ilvl="0" w:tplc="0C0A000F">
      <w:start w:val="1"/>
      <w:numFmt w:val="decimal"/>
      <w:lvlText w:val="%1."/>
      <w:lvlJc w:val="left"/>
      <w:pPr>
        <w:ind w:left="-1481" w:hanging="360"/>
      </w:pPr>
    </w:lvl>
    <w:lvl w:ilvl="1" w:tplc="0C0A0019">
      <w:start w:val="1"/>
      <w:numFmt w:val="lowerLetter"/>
      <w:lvlText w:val="%2."/>
      <w:lvlJc w:val="left"/>
      <w:pPr>
        <w:ind w:left="-761" w:hanging="360"/>
      </w:pPr>
    </w:lvl>
    <w:lvl w:ilvl="2" w:tplc="0C0A001B" w:tentative="1">
      <w:start w:val="1"/>
      <w:numFmt w:val="lowerRoman"/>
      <w:lvlText w:val="%3."/>
      <w:lvlJc w:val="right"/>
      <w:pPr>
        <w:ind w:left="-41" w:hanging="180"/>
      </w:pPr>
    </w:lvl>
    <w:lvl w:ilvl="3" w:tplc="0C0A000F" w:tentative="1">
      <w:start w:val="1"/>
      <w:numFmt w:val="decimal"/>
      <w:lvlText w:val="%4."/>
      <w:lvlJc w:val="left"/>
      <w:pPr>
        <w:ind w:left="679" w:hanging="360"/>
      </w:pPr>
    </w:lvl>
    <w:lvl w:ilvl="4" w:tplc="0C0A0019" w:tentative="1">
      <w:start w:val="1"/>
      <w:numFmt w:val="lowerLetter"/>
      <w:lvlText w:val="%5."/>
      <w:lvlJc w:val="left"/>
      <w:pPr>
        <w:ind w:left="1399" w:hanging="360"/>
      </w:pPr>
    </w:lvl>
    <w:lvl w:ilvl="5" w:tplc="0C0A001B" w:tentative="1">
      <w:start w:val="1"/>
      <w:numFmt w:val="lowerRoman"/>
      <w:lvlText w:val="%6."/>
      <w:lvlJc w:val="right"/>
      <w:pPr>
        <w:ind w:left="2119" w:hanging="180"/>
      </w:pPr>
    </w:lvl>
    <w:lvl w:ilvl="6" w:tplc="0C0A000F" w:tentative="1">
      <w:start w:val="1"/>
      <w:numFmt w:val="decimal"/>
      <w:lvlText w:val="%7."/>
      <w:lvlJc w:val="left"/>
      <w:pPr>
        <w:ind w:left="2839" w:hanging="360"/>
      </w:pPr>
    </w:lvl>
    <w:lvl w:ilvl="7" w:tplc="0C0A0019" w:tentative="1">
      <w:start w:val="1"/>
      <w:numFmt w:val="lowerLetter"/>
      <w:lvlText w:val="%8."/>
      <w:lvlJc w:val="left"/>
      <w:pPr>
        <w:ind w:left="3559" w:hanging="360"/>
      </w:pPr>
    </w:lvl>
    <w:lvl w:ilvl="8" w:tplc="0C0A001B" w:tentative="1">
      <w:start w:val="1"/>
      <w:numFmt w:val="lowerRoman"/>
      <w:lvlText w:val="%9."/>
      <w:lvlJc w:val="right"/>
      <w:pPr>
        <w:ind w:left="4279" w:hanging="180"/>
      </w:pPr>
    </w:lvl>
  </w:abstractNum>
  <w:abstractNum w:abstractNumId="32">
    <w:nsid w:val="6C456CC6"/>
    <w:multiLevelType w:val="hybridMultilevel"/>
    <w:tmpl w:val="4F3E70D6"/>
    <w:lvl w:ilvl="0" w:tplc="0C0A000F">
      <w:start w:val="1"/>
      <w:numFmt w:val="decimal"/>
      <w:lvlText w:val="%1."/>
      <w:lvlJc w:val="left"/>
      <w:pPr>
        <w:ind w:left="2203" w:hanging="360"/>
      </w:pPr>
      <w:rPr>
        <w:rFonts w:hint="default"/>
      </w:rPr>
    </w:lvl>
    <w:lvl w:ilvl="1" w:tplc="0C0A0003">
      <w:start w:val="1"/>
      <w:numFmt w:val="bullet"/>
      <w:lvlText w:val="o"/>
      <w:lvlJc w:val="left"/>
      <w:pPr>
        <w:ind w:left="1069"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CA93FC2"/>
    <w:multiLevelType w:val="hybridMultilevel"/>
    <w:tmpl w:val="943A17E6"/>
    <w:lvl w:ilvl="0" w:tplc="579A17B0">
      <w:start w:val="1"/>
      <w:numFmt w:val="decimal"/>
      <w:lvlText w:val="%1."/>
      <w:lvlJc w:val="left"/>
      <w:pPr>
        <w:ind w:left="-4768" w:hanging="360"/>
      </w:pPr>
      <w:rPr>
        <w:rFonts w:hint="default"/>
        <w:b w:val="0"/>
        <w:bCs/>
      </w:rPr>
    </w:lvl>
    <w:lvl w:ilvl="1" w:tplc="040A0019" w:tentative="1">
      <w:start w:val="1"/>
      <w:numFmt w:val="lowerLetter"/>
      <w:lvlText w:val="%2."/>
      <w:lvlJc w:val="left"/>
      <w:pPr>
        <w:ind w:left="-4048" w:hanging="360"/>
      </w:pPr>
    </w:lvl>
    <w:lvl w:ilvl="2" w:tplc="040A001B" w:tentative="1">
      <w:start w:val="1"/>
      <w:numFmt w:val="lowerRoman"/>
      <w:lvlText w:val="%3."/>
      <w:lvlJc w:val="right"/>
      <w:pPr>
        <w:ind w:left="-3328" w:hanging="180"/>
      </w:pPr>
    </w:lvl>
    <w:lvl w:ilvl="3" w:tplc="040A000F" w:tentative="1">
      <w:start w:val="1"/>
      <w:numFmt w:val="decimal"/>
      <w:lvlText w:val="%4."/>
      <w:lvlJc w:val="left"/>
      <w:pPr>
        <w:ind w:left="-2608" w:hanging="360"/>
      </w:pPr>
    </w:lvl>
    <w:lvl w:ilvl="4" w:tplc="040A0019" w:tentative="1">
      <w:start w:val="1"/>
      <w:numFmt w:val="lowerLetter"/>
      <w:lvlText w:val="%5."/>
      <w:lvlJc w:val="left"/>
      <w:pPr>
        <w:ind w:left="-1888" w:hanging="360"/>
      </w:pPr>
    </w:lvl>
    <w:lvl w:ilvl="5" w:tplc="040A001B" w:tentative="1">
      <w:start w:val="1"/>
      <w:numFmt w:val="lowerRoman"/>
      <w:lvlText w:val="%6."/>
      <w:lvlJc w:val="right"/>
      <w:pPr>
        <w:ind w:left="-1168" w:hanging="180"/>
      </w:pPr>
    </w:lvl>
    <w:lvl w:ilvl="6" w:tplc="040A000F" w:tentative="1">
      <w:start w:val="1"/>
      <w:numFmt w:val="decimal"/>
      <w:lvlText w:val="%7."/>
      <w:lvlJc w:val="left"/>
      <w:pPr>
        <w:ind w:left="-448" w:hanging="360"/>
      </w:pPr>
    </w:lvl>
    <w:lvl w:ilvl="7" w:tplc="040A0019" w:tentative="1">
      <w:start w:val="1"/>
      <w:numFmt w:val="lowerLetter"/>
      <w:lvlText w:val="%8."/>
      <w:lvlJc w:val="left"/>
      <w:pPr>
        <w:ind w:left="272" w:hanging="360"/>
      </w:pPr>
    </w:lvl>
    <w:lvl w:ilvl="8" w:tplc="040A001B" w:tentative="1">
      <w:start w:val="1"/>
      <w:numFmt w:val="lowerRoman"/>
      <w:lvlText w:val="%9."/>
      <w:lvlJc w:val="right"/>
      <w:pPr>
        <w:ind w:left="992" w:hanging="180"/>
      </w:pPr>
    </w:lvl>
  </w:abstractNum>
  <w:abstractNum w:abstractNumId="34">
    <w:nsid w:val="7D3C3787"/>
    <w:multiLevelType w:val="hybridMultilevel"/>
    <w:tmpl w:val="A5A2DE68"/>
    <w:lvl w:ilvl="0" w:tplc="27A8DCF0">
      <w:start w:val="1"/>
      <w:numFmt w:val="lowerRoman"/>
      <w:lvlText w:val="%1."/>
      <w:lvlJc w:val="left"/>
      <w:pPr>
        <w:ind w:left="1004" w:hanging="720"/>
      </w:pPr>
      <w:rPr>
        <w:rFonts w:hint="default"/>
      </w:r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35">
    <w:nsid w:val="7F0411E9"/>
    <w:multiLevelType w:val="hybridMultilevel"/>
    <w:tmpl w:val="49B4FDE4"/>
    <w:lvl w:ilvl="0" w:tplc="0C0A000F">
      <w:start w:val="1"/>
      <w:numFmt w:val="decimal"/>
      <w:lvlText w:val="%1."/>
      <w:lvlJc w:val="left"/>
      <w:pPr>
        <w:ind w:left="2484" w:hanging="360"/>
      </w:p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num w:numId="1">
    <w:abstractNumId w:val="11"/>
  </w:num>
  <w:num w:numId="2">
    <w:abstractNumId w:val="8"/>
  </w:num>
  <w:num w:numId="3">
    <w:abstractNumId w:val="24"/>
  </w:num>
  <w:num w:numId="4">
    <w:abstractNumId w:val="16"/>
  </w:num>
  <w:num w:numId="5">
    <w:abstractNumId w:val="29"/>
  </w:num>
  <w:num w:numId="6">
    <w:abstractNumId w:val="18"/>
  </w:num>
  <w:num w:numId="7">
    <w:abstractNumId w:val="4"/>
  </w:num>
  <w:num w:numId="8">
    <w:abstractNumId w:val="12"/>
  </w:num>
  <w:num w:numId="9">
    <w:abstractNumId w:val="34"/>
  </w:num>
  <w:num w:numId="10">
    <w:abstractNumId w:val="35"/>
  </w:num>
  <w:num w:numId="11">
    <w:abstractNumId w:val="31"/>
  </w:num>
  <w:num w:numId="12">
    <w:abstractNumId w:val="0"/>
  </w:num>
  <w:num w:numId="13">
    <w:abstractNumId w:val="22"/>
  </w:num>
  <w:num w:numId="14">
    <w:abstractNumId w:val="17"/>
  </w:num>
  <w:num w:numId="15">
    <w:abstractNumId w:val="33"/>
  </w:num>
  <w:num w:numId="16">
    <w:abstractNumId w:val="5"/>
  </w:num>
  <w:num w:numId="17">
    <w:abstractNumId w:val="28"/>
  </w:num>
  <w:num w:numId="18">
    <w:abstractNumId w:val="14"/>
  </w:num>
  <w:num w:numId="19">
    <w:abstractNumId w:val="19"/>
  </w:num>
  <w:num w:numId="20">
    <w:abstractNumId w:val="25"/>
  </w:num>
  <w:num w:numId="21">
    <w:abstractNumId w:val="32"/>
  </w:num>
  <w:num w:numId="22">
    <w:abstractNumId w:val="6"/>
  </w:num>
  <w:num w:numId="23">
    <w:abstractNumId w:val="27"/>
  </w:num>
  <w:num w:numId="24">
    <w:abstractNumId w:val="15"/>
  </w:num>
  <w:num w:numId="25">
    <w:abstractNumId w:val="13"/>
  </w:num>
  <w:num w:numId="26">
    <w:abstractNumId w:val="1"/>
  </w:num>
  <w:num w:numId="27">
    <w:abstractNumId w:val="30"/>
  </w:num>
  <w:num w:numId="28">
    <w:abstractNumId w:val="7"/>
  </w:num>
  <w:num w:numId="29">
    <w:abstractNumId w:val="20"/>
  </w:num>
  <w:num w:numId="30">
    <w:abstractNumId w:val="23"/>
  </w:num>
  <w:num w:numId="31">
    <w:abstractNumId w:val="26"/>
  </w:num>
  <w:num w:numId="32">
    <w:abstractNumId w:val="21"/>
  </w:num>
  <w:num w:numId="33">
    <w:abstractNumId w:val="10"/>
  </w:num>
  <w:num w:numId="34">
    <w:abstractNumId w:val="3"/>
  </w:num>
  <w:num w:numId="35">
    <w:abstractNumId w:val="2"/>
  </w:num>
  <w:num w:numId="36">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A21"/>
    <w:rsid w:val="00011B32"/>
    <w:rsid w:val="00022598"/>
    <w:rsid w:val="00037EFD"/>
    <w:rsid w:val="000474FD"/>
    <w:rsid w:val="0007395E"/>
    <w:rsid w:val="000815D6"/>
    <w:rsid w:val="00087AA6"/>
    <w:rsid w:val="000A234C"/>
    <w:rsid w:val="000A3536"/>
    <w:rsid w:val="000B7E88"/>
    <w:rsid w:val="000D4ADE"/>
    <w:rsid w:val="000E1C58"/>
    <w:rsid w:val="000E715C"/>
    <w:rsid w:val="00111937"/>
    <w:rsid w:val="00121FB0"/>
    <w:rsid w:val="001278FF"/>
    <w:rsid w:val="00132514"/>
    <w:rsid w:val="00160911"/>
    <w:rsid w:val="001644E6"/>
    <w:rsid w:val="00173F41"/>
    <w:rsid w:val="00183738"/>
    <w:rsid w:val="001A58D1"/>
    <w:rsid w:val="001C0EA5"/>
    <w:rsid w:val="001C4CBE"/>
    <w:rsid w:val="001C5440"/>
    <w:rsid w:val="001C79A1"/>
    <w:rsid w:val="001D495A"/>
    <w:rsid w:val="001F3F77"/>
    <w:rsid w:val="0020311F"/>
    <w:rsid w:val="00205854"/>
    <w:rsid w:val="00211D98"/>
    <w:rsid w:val="002649ED"/>
    <w:rsid w:val="0027267B"/>
    <w:rsid w:val="002A69F3"/>
    <w:rsid w:val="002B3C66"/>
    <w:rsid w:val="002E10DE"/>
    <w:rsid w:val="002E2BF6"/>
    <w:rsid w:val="002F1FBD"/>
    <w:rsid w:val="00315D55"/>
    <w:rsid w:val="00337500"/>
    <w:rsid w:val="00345ACA"/>
    <w:rsid w:val="003556A9"/>
    <w:rsid w:val="00380B9B"/>
    <w:rsid w:val="00390FF9"/>
    <w:rsid w:val="00393972"/>
    <w:rsid w:val="003C2341"/>
    <w:rsid w:val="003F1385"/>
    <w:rsid w:val="004002B2"/>
    <w:rsid w:val="00401F17"/>
    <w:rsid w:val="00413914"/>
    <w:rsid w:val="00416A48"/>
    <w:rsid w:val="0042245F"/>
    <w:rsid w:val="00433762"/>
    <w:rsid w:val="00445BBC"/>
    <w:rsid w:val="00451675"/>
    <w:rsid w:val="00455E22"/>
    <w:rsid w:val="00487A94"/>
    <w:rsid w:val="0049627D"/>
    <w:rsid w:val="004A4713"/>
    <w:rsid w:val="004B44A8"/>
    <w:rsid w:val="004C5D2C"/>
    <w:rsid w:val="004E38C1"/>
    <w:rsid w:val="004F2B86"/>
    <w:rsid w:val="00506534"/>
    <w:rsid w:val="005069BF"/>
    <w:rsid w:val="00520C36"/>
    <w:rsid w:val="00552A21"/>
    <w:rsid w:val="0055709F"/>
    <w:rsid w:val="00571E76"/>
    <w:rsid w:val="0057421F"/>
    <w:rsid w:val="005812DE"/>
    <w:rsid w:val="00591280"/>
    <w:rsid w:val="00597817"/>
    <w:rsid w:val="005A61D6"/>
    <w:rsid w:val="005B2624"/>
    <w:rsid w:val="005C0FA5"/>
    <w:rsid w:val="00600E25"/>
    <w:rsid w:val="00603371"/>
    <w:rsid w:val="00605E81"/>
    <w:rsid w:val="006229A3"/>
    <w:rsid w:val="00622AFF"/>
    <w:rsid w:val="00630703"/>
    <w:rsid w:val="006362F2"/>
    <w:rsid w:val="006416F9"/>
    <w:rsid w:val="00644579"/>
    <w:rsid w:val="00651F7C"/>
    <w:rsid w:val="0066174D"/>
    <w:rsid w:val="00673E1C"/>
    <w:rsid w:val="00677ED7"/>
    <w:rsid w:val="006A16C1"/>
    <w:rsid w:val="006B33AD"/>
    <w:rsid w:val="006B6DFA"/>
    <w:rsid w:val="006C7D0C"/>
    <w:rsid w:val="006D3C4D"/>
    <w:rsid w:val="006D5F33"/>
    <w:rsid w:val="006E7F9E"/>
    <w:rsid w:val="006F4BA0"/>
    <w:rsid w:val="007064FF"/>
    <w:rsid w:val="00710FEF"/>
    <w:rsid w:val="00720A5A"/>
    <w:rsid w:val="007361A4"/>
    <w:rsid w:val="007405E6"/>
    <w:rsid w:val="00764CD1"/>
    <w:rsid w:val="00766F7B"/>
    <w:rsid w:val="00784EBD"/>
    <w:rsid w:val="007B41BE"/>
    <w:rsid w:val="007B4B51"/>
    <w:rsid w:val="007F6721"/>
    <w:rsid w:val="00801A1F"/>
    <w:rsid w:val="00807D75"/>
    <w:rsid w:val="008265B1"/>
    <w:rsid w:val="00835E1C"/>
    <w:rsid w:val="008412D5"/>
    <w:rsid w:val="0084700F"/>
    <w:rsid w:val="00857B91"/>
    <w:rsid w:val="00870E03"/>
    <w:rsid w:val="0088780B"/>
    <w:rsid w:val="00887B12"/>
    <w:rsid w:val="008974AA"/>
    <w:rsid w:val="008A08ED"/>
    <w:rsid w:val="008C1896"/>
    <w:rsid w:val="008E69BB"/>
    <w:rsid w:val="008F42E4"/>
    <w:rsid w:val="00931A52"/>
    <w:rsid w:val="00941DFC"/>
    <w:rsid w:val="00953401"/>
    <w:rsid w:val="00963881"/>
    <w:rsid w:val="00980520"/>
    <w:rsid w:val="00981256"/>
    <w:rsid w:val="00983A17"/>
    <w:rsid w:val="0099731F"/>
    <w:rsid w:val="009A47CE"/>
    <w:rsid w:val="009B4D77"/>
    <w:rsid w:val="009C0C7F"/>
    <w:rsid w:val="009C2C45"/>
    <w:rsid w:val="00A00D58"/>
    <w:rsid w:val="00A435E9"/>
    <w:rsid w:val="00A4469A"/>
    <w:rsid w:val="00A45114"/>
    <w:rsid w:val="00A61D4C"/>
    <w:rsid w:val="00A81517"/>
    <w:rsid w:val="00A870B2"/>
    <w:rsid w:val="00A94FB1"/>
    <w:rsid w:val="00AA45EB"/>
    <w:rsid w:val="00AB551E"/>
    <w:rsid w:val="00AC4636"/>
    <w:rsid w:val="00AF0E26"/>
    <w:rsid w:val="00B05B02"/>
    <w:rsid w:val="00B35D1F"/>
    <w:rsid w:val="00B44E57"/>
    <w:rsid w:val="00B51528"/>
    <w:rsid w:val="00B90657"/>
    <w:rsid w:val="00B95826"/>
    <w:rsid w:val="00BA0C4D"/>
    <w:rsid w:val="00BB52F1"/>
    <w:rsid w:val="00BE28DC"/>
    <w:rsid w:val="00BF5893"/>
    <w:rsid w:val="00C00621"/>
    <w:rsid w:val="00C12FA5"/>
    <w:rsid w:val="00C1311D"/>
    <w:rsid w:val="00C31CDA"/>
    <w:rsid w:val="00C44928"/>
    <w:rsid w:val="00C57D7D"/>
    <w:rsid w:val="00C600E0"/>
    <w:rsid w:val="00C65B89"/>
    <w:rsid w:val="00C7777D"/>
    <w:rsid w:val="00C93754"/>
    <w:rsid w:val="00CA79AA"/>
    <w:rsid w:val="00CE4D99"/>
    <w:rsid w:val="00CF1354"/>
    <w:rsid w:val="00CF4FFB"/>
    <w:rsid w:val="00D143E7"/>
    <w:rsid w:val="00D16F88"/>
    <w:rsid w:val="00D32B7A"/>
    <w:rsid w:val="00D36CF6"/>
    <w:rsid w:val="00D52222"/>
    <w:rsid w:val="00D55953"/>
    <w:rsid w:val="00D569CF"/>
    <w:rsid w:val="00D6502A"/>
    <w:rsid w:val="00D65F7D"/>
    <w:rsid w:val="00D72163"/>
    <w:rsid w:val="00D76694"/>
    <w:rsid w:val="00D813FB"/>
    <w:rsid w:val="00D85E8B"/>
    <w:rsid w:val="00D86D06"/>
    <w:rsid w:val="00D8731D"/>
    <w:rsid w:val="00D876EB"/>
    <w:rsid w:val="00DA1736"/>
    <w:rsid w:val="00DA43B9"/>
    <w:rsid w:val="00DA7FFB"/>
    <w:rsid w:val="00DC77EF"/>
    <w:rsid w:val="00DC79E4"/>
    <w:rsid w:val="00E01E51"/>
    <w:rsid w:val="00E12C0C"/>
    <w:rsid w:val="00E12D35"/>
    <w:rsid w:val="00E27CAB"/>
    <w:rsid w:val="00E44CBC"/>
    <w:rsid w:val="00E45BB1"/>
    <w:rsid w:val="00E72176"/>
    <w:rsid w:val="00E83829"/>
    <w:rsid w:val="00E90595"/>
    <w:rsid w:val="00EA047C"/>
    <w:rsid w:val="00EA1962"/>
    <w:rsid w:val="00EB1FCA"/>
    <w:rsid w:val="00EB4782"/>
    <w:rsid w:val="00EE14B2"/>
    <w:rsid w:val="00F0354C"/>
    <w:rsid w:val="00F11FA2"/>
    <w:rsid w:val="00F658D8"/>
    <w:rsid w:val="00F85AE0"/>
    <w:rsid w:val="00F979B2"/>
    <w:rsid w:val="00FB7F0C"/>
    <w:rsid w:val="00FC7B0C"/>
    <w:rsid w:val="00FD29A4"/>
    <w:rsid w:val="00FD3555"/>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47E36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9" w:qFormat="1"/>
    <w:lsdException w:name="List Bullet 2" w:uiPriority="19" w:qFormat="1"/>
    <w:lsdException w:name="List Bullet 3" w:uiPriority="19"/>
    <w:lsdException w:name="List Bullet 4" w:uiPriority="19"/>
    <w:lsdException w:name="List Bullet 5" w:uiPriority="19"/>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D06"/>
    <w:pPr>
      <w:widowControl w:val="0"/>
      <w:tabs>
        <w:tab w:val="left" w:leader="hyphen" w:pos="7360"/>
      </w:tabs>
      <w:suppressAutoHyphens/>
      <w:spacing w:after="0" w:line="560" w:lineRule="exact"/>
      <w:ind w:firstLine="567"/>
      <w:jc w:val="both"/>
    </w:pPr>
    <w:rPr>
      <w:rFonts w:ascii="Courier New" w:eastAsia="Times New Roman" w:hAnsi="Courier New" w:cs="Arial"/>
      <w:sz w:val="24"/>
      <w:szCs w:val="24"/>
      <w:lang w:val="es-ES_tradnl" w:eastAsia="es-ES"/>
    </w:rPr>
  </w:style>
  <w:style w:type="paragraph" w:styleId="Ttulo3">
    <w:name w:val="heading 3"/>
    <w:basedOn w:val="Normal"/>
    <w:link w:val="Ttulo3Car"/>
    <w:uiPriority w:val="9"/>
    <w:qFormat/>
    <w:rsid w:val="000E715C"/>
    <w:pPr>
      <w:widowControl/>
      <w:tabs>
        <w:tab w:val="clear" w:pos="7360"/>
      </w:tabs>
      <w:suppressAutoHyphens w:val="0"/>
      <w:spacing w:before="100" w:beforeAutospacing="1" w:after="100" w:afterAutospacing="1" w:line="240" w:lineRule="auto"/>
      <w:ind w:firstLine="0"/>
      <w:jc w:val="left"/>
      <w:outlineLvl w:val="2"/>
    </w:pPr>
    <w:rPr>
      <w:rFonts w:ascii="Times New Roman" w:hAnsi="Times New Roman" w:cs="Times New Roman"/>
      <w:b/>
      <w:bCs/>
      <w:sz w:val="27"/>
      <w:szCs w:val="27"/>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43B9"/>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DA43B9"/>
  </w:style>
  <w:style w:type="paragraph" w:styleId="Piedepgina">
    <w:name w:val="footer"/>
    <w:basedOn w:val="Normal"/>
    <w:link w:val="PiedepginaCar"/>
    <w:uiPriority w:val="99"/>
    <w:unhideWhenUsed/>
    <w:rsid w:val="00DA43B9"/>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DA43B9"/>
  </w:style>
  <w:style w:type="paragraph" w:styleId="Prrafodelista">
    <w:name w:val="List Paragraph"/>
    <w:basedOn w:val="Normal"/>
    <w:link w:val="PrrafodelistaCar"/>
    <w:uiPriority w:val="34"/>
    <w:qFormat/>
    <w:rsid w:val="00552A21"/>
    <w:pPr>
      <w:ind w:left="720"/>
      <w:contextualSpacing/>
    </w:pPr>
  </w:style>
  <w:style w:type="paragraph" w:styleId="Textonotapie">
    <w:name w:val="footnote text"/>
    <w:basedOn w:val="Normal"/>
    <w:link w:val="TextonotapieCar"/>
    <w:uiPriority w:val="99"/>
    <w:unhideWhenUsed/>
    <w:rsid w:val="00D32B7A"/>
    <w:pPr>
      <w:spacing w:line="240" w:lineRule="auto"/>
    </w:pPr>
    <w:rPr>
      <w:sz w:val="20"/>
      <w:szCs w:val="20"/>
    </w:rPr>
  </w:style>
  <w:style w:type="character" w:customStyle="1" w:styleId="TextonotapieCar">
    <w:name w:val="Texto nota pie Car"/>
    <w:basedOn w:val="Fuentedeprrafopredeter"/>
    <w:link w:val="Textonotapie"/>
    <w:uiPriority w:val="99"/>
    <w:rsid w:val="00D32B7A"/>
    <w:rPr>
      <w:sz w:val="20"/>
      <w:szCs w:val="20"/>
    </w:rPr>
  </w:style>
  <w:style w:type="character" w:styleId="Refdenotaalpie">
    <w:name w:val="footnote reference"/>
    <w:basedOn w:val="Fuentedeprrafopredeter"/>
    <w:uiPriority w:val="99"/>
    <w:unhideWhenUsed/>
    <w:rsid w:val="00D32B7A"/>
    <w:rPr>
      <w:vertAlign w:val="superscript"/>
    </w:rPr>
  </w:style>
  <w:style w:type="character" w:customStyle="1" w:styleId="PrrafodelistaCar">
    <w:name w:val="Párrafo de lista Car"/>
    <w:basedOn w:val="Fuentedeprrafopredeter"/>
    <w:link w:val="Prrafodelista"/>
    <w:uiPriority w:val="34"/>
    <w:rsid w:val="00DC79E4"/>
  </w:style>
  <w:style w:type="paragraph" w:customStyle="1" w:styleId="Numerados">
    <w:name w:val="Numerados"/>
    <w:basedOn w:val="Normal"/>
    <w:link w:val="NumeradosCar"/>
    <w:qFormat/>
    <w:rsid w:val="004A4713"/>
    <w:pPr>
      <w:numPr>
        <w:numId w:val="6"/>
      </w:numPr>
      <w:spacing w:line="360" w:lineRule="auto"/>
      <w:contextualSpacing/>
    </w:pPr>
    <w:rPr>
      <w:rFonts w:eastAsiaTheme="minorEastAsia"/>
    </w:rPr>
  </w:style>
  <w:style w:type="character" w:customStyle="1" w:styleId="NumeradosCar">
    <w:name w:val="Numerados Car"/>
    <w:basedOn w:val="Fuentedeprrafopredeter"/>
    <w:link w:val="Numerados"/>
    <w:rsid w:val="00D52222"/>
    <w:rPr>
      <w:rFonts w:eastAsiaTheme="minorEastAsia"/>
      <w:sz w:val="24"/>
      <w:szCs w:val="24"/>
      <w:lang w:eastAsia="es-ES"/>
    </w:rPr>
  </w:style>
  <w:style w:type="paragraph" w:styleId="Textodeglobo">
    <w:name w:val="Balloon Text"/>
    <w:basedOn w:val="Normal"/>
    <w:link w:val="TextodegloboCar"/>
    <w:uiPriority w:val="99"/>
    <w:semiHidden/>
    <w:unhideWhenUsed/>
    <w:rsid w:val="00D65F7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65F7D"/>
    <w:rPr>
      <w:rFonts w:ascii="Segoe UI" w:hAnsi="Segoe UI" w:cs="Segoe UI"/>
      <w:sz w:val="18"/>
      <w:szCs w:val="18"/>
    </w:rPr>
  </w:style>
  <w:style w:type="paragraph" w:styleId="Listaconvietas">
    <w:name w:val="List Bullet"/>
    <w:uiPriority w:val="19"/>
    <w:qFormat/>
    <w:rsid w:val="00720A5A"/>
    <w:pPr>
      <w:numPr>
        <w:numId w:val="27"/>
      </w:numPr>
      <w:spacing w:after="120" w:line="240" w:lineRule="auto"/>
    </w:pPr>
    <w:rPr>
      <w:rFonts w:eastAsiaTheme="minorEastAsia"/>
      <w:lang w:val="en-US" w:eastAsia="ja-JP"/>
    </w:rPr>
  </w:style>
  <w:style w:type="paragraph" w:styleId="Listaconvietas2">
    <w:name w:val="List Bullet 2"/>
    <w:basedOn w:val="Listaconvietas"/>
    <w:uiPriority w:val="19"/>
    <w:qFormat/>
    <w:rsid w:val="00720A5A"/>
    <w:pPr>
      <w:numPr>
        <w:ilvl w:val="1"/>
      </w:numPr>
    </w:pPr>
  </w:style>
  <w:style w:type="paragraph" w:styleId="Listaconvietas3">
    <w:name w:val="List Bullet 3"/>
    <w:basedOn w:val="Listaconvietas2"/>
    <w:uiPriority w:val="19"/>
    <w:rsid w:val="00720A5A"/>
    <w:pPr>
      <w:numPr>
        <w:ilvl w:val="2"/>
      </w:numPr>
    </w:pPr>
  </w:style>
  <w:style w:type="paragraph" w:styleId="Listaconvietas4">
    <w:name w:val="List Bullet 4"/>
    <w:basedOn w:val="Listaconvietas3"/>
    <w:uiPriority w:val="19"/>
    <w:semiHidden/>
    <w:unhideWhenUsed/>
    <w:rsid w:val="00720A5A"/>
    <w:pPr>
      <w:numPr>
        <w:ilvl w:val="3"/>
      </w:numPr>
      <w:ind w:left="2520"/>
    </w:pPr>
  </w:style>
  <w:style w:type="paragraph" w:styleId="Listaconvietas5">
    <w:name w:val="List Bullet 5"/>
    <w:basedOn w:val="Listaconvietas4"/>
    <w:uiPriority w:val="19"/>
    <w:semiHidden/>
    <w:unhideWhenUsed/>
    <w:rsid w:val="00720A5A"/>
    <w:pPr>
      <w:numPr>
        <w:ilvl w:val="4"/>
      </w:numPr>
      <w:ind w:left="3240"/>
    </w:pPr>
  </w:style>
  <w:style w:type="numbering" w:customStyle="1" w:styleId="BulletsMultilevel">
    <w:name w:val="Bullets (Multilevel)"/>
    <w:uiPriority w:val="99"/>
    <w:rsid w:val="00720A5A"/>
    <w:pPr>
      <w:numPr>
        <w:numId w:val="26"/>
      </w:numPr>
    </w:pPr>
  </w:style>
  <w:style w:type="paragraph" w:customStyle="1" w:styleId="ListBullet6">
    <w:name w:val="List Bullet 6"/>
    <w:basedOn w:val="Listaconvietas5"/>
    <w:uiPriority w:val="19"/>
    <w:semiHidden/>
    <w:unhideWhenUsed/>
    <w:rsid w:val="00720A5A"/>
    <w:pPr>
      <w:numPr>
        <w:ilvl w:val="5"/>
      </w:numPr>
      <w:ind w:left="3960" w:hanging="180"/>
    </w:pPr>
  </w:style>
  <w:style w:type="paragraph" w:customStyle="1" w:styleId="ListBullet7">
    <w:name w:val="List Bullet 7"/>
    <w:basedOn w:val="ListBullet6"/>
    <w:uiPriority w:val="19"/>
    <w:semiHidden/>
    <w:unhideWhenUsed/>
    <w:rsid w:val="00720A5A"/>
    <w:pPr>
      <w:numPr>
        <w:ilvl w:val="6"/>
      </w:numPr>
      <w:ind w:left="4680"/>
    </w:pPr>
  </w:style>
  <w:style w:type="paragraph" w:customStyle="1" w:styleId="ListBullet8">
    <w:name w:val="List Bullet 8"/>
    <w:basedOn w:val="ListBullet7"/>
    <w:uiPriority w:val="19"/>
    <w:semiHidden/>
    <w:unhideWhenUsed/>
    <w:rsid w:val="00720A5A"/>
    <w:pPr>
      <w:numPr>
        <w:ilvl w:val="7"/>
      </w:numPr>
      <w:ind w:left="5400"/>
    </w:pPr>
  </w:style>
  <w:style w:type="paragraph" w:customStyle="1" w:styleId="ListBullet9">
    <w:name w:val="List Bullet 9"/>
    <w:basedOn w:val="ListBullet8"/>
    <w:uiPriority w:val="19"/>
    <w:semiHidden/>
    <w:unhideWhenUsed/>
    <w:rsid w:val="00720A5A"/>
    <w:pPr>
      <w:numPr>
        <w:ilvl w:val="8"/>
      </w:numPr>
      <w:ind w:left="6120" w:hanging="180"/>
    </w:pPr>
  </w:style>
  <w:style w:type="paragraph" w:styleId="Textodecuerpo">
    <w:name w:val="Body Text"/>
    <w:aliases w:val="pies de cuadro/tabla"/>
    <w:link w:val="TextodecuerpoCar"/>
    <w:uiPriority w:val="99"/>
    <w:qFormat/>
    <w:rsid w:val="0020311F"/>
    <w:pPr>
      <w:spacing w:before="120" w:afterLines="60" w:after="60" w:line="240" w:lineRule="auto"/>
      <w:ind w:firstLine="567"/>
      <w:jc w:val="both"/>
    </w:pPr>
    <w:rPr>
      <w:rFonts w:ascii="Garamond" w:hAnsi="Garamond"/>
      <w:szCs w:val="18"/>
    </w:rPr>
  </w:style>
  <w:style w:type="character" w:customStyle="1" w:styleId="TextodecuerpoCar">
    <w:name w:val="Texto de cuerpo Car"/>
    <w:aliases w:val="pies de cuadro/tabla Car"/>
    <w:basedOn w:val="Fuentedeprrafopredeter"/>
    <w:link w:val="Textodecuerpo"/>
    <w:uiPriority w:val="99"/>
    <w:rsid w:val="0020311F"/>
    <w:rPr>
      <w:rFonts w:ascii="Garamond" w:hAnsi="Garamond"/>
      <w:szCs w:val="18"/>
    </w:rPr>
  </w:style>
  <w:style w:type="paragraph" w:customStyle="1" w:styleId="Default">
    <w:name w:val="Default"/>
    <w:rsid w:val="009C0C7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gmail-m5414623326746413136msolistparagraph">
    <w:name w:val="gmail-m_5414623326746413136msolistparagraph"/>
    <w:basedOn w:val="Normal"/>
    <w:rsid w:val="00D876EB"/>
    <w:pPr>
      <w:spacing w:before="100" w:beforeAutospacing="1" w:after="100" w:afterAutospacing="1" w:line="240" w:lineRule="auto"/>
    </w:pPr>
    <w:rPr>
      <w:rFonts w:ascii="Times New Roman" w:hAnsi="Times New Roman" w:cs="Times New Roman"/>
      <w:lang w:eastAsia="es-ES_tradnl"/>
    </w:rPr>
  </w:style>
  <w:style w:type="character" w:customStyle="1" w:styleId="Ttulo3Car">
    <w:name w:val="Título 3 Car"/>
    <w:basedOn w:val="Fuentedeprrafopredeter"/>
    <w:link w:val="Ttulo3"/>
    <w:uiPriority w:val="9"/>
    <w:rsid w:val="000E715C"/>
    <w:rPr>
      <w:rFonts w:ascii="Times New Roman" w:eastAsia="Times New Roman" w:hAnsi="Times New Roman" w:cs="Times New Roman"/>
      <w:b/>
      <w:bCs/>
      <w:sz w:val="27"/>
      <w:szCs w:val="27"/>
      <w:lang w:eastAsia="es-ES"/>
    </w:rPr>
  </w:style>
  <w:style w:type="paragraph" w:customStyle="1" w:styleId="a">
    <w:name w:val="a"/>
    <w:basedOn w:val="Normal"/>
    <w:rsid w:val="000E715C"/>
    <w:pPr>
      <w:widowControl/>
      <w:tabs>
        <w:tab w:val="clear" w:pos="7360"/>
      </w:tabs>
      <w:suppressAutoHyphens w:val="0"/>
      <w:spacing w:before="100" w:beforeAutospacing="1" w:after="100" w:afterAutospacing="1" w:line="240" w:lineRule="auto"/>
      <w:ind w:firstLine="0"/>
      <w:jc w:val="left"/>
    </w:pPr>
    <w:rPr>
      <w:rFonts w:ascii="Times New Roman" w:hAnsi="Times New Roman" w:cs="Times New Roman"/>
      <w:lang w:val="es-ES"/>
    </w:rPr>
  </w:style>
  <w:style w:type="paragraph" w:styleId="NormalWeb">
    <w:name w:val="Normal (Web)"/>
    <w:basedOn w:val="Normal"/>
    <w:uiPriority w:val="99"/>
    <w:unhideWhenUsed/>
    <w:rsid w:val="000E715C"/>
    <w:pPr>
      <w:widowControl/>
      <w:tabs>
        <w:tab w:val="clear" w:pos="7360"/>
      </w:tabs>
      <w:suppressAutoHyphens w:val="0"/>
      <w:spacing w:before="100" w:beforeAutospacing="1" w:after="100" w:afterAutospacing="1" w:line="240" w:lineRule="auto"/>
      <w:ind w:firstLine="0"/>
      <w:jc w:val="left"/>
    </w:pPr>
    <w:rPr>
      <w:rFonts w:ascii="Times New Roman" w:hAnsi="Times New Roman" w:cs="Times New Roman"/>
      <w:lang w:val="es-ES"/>
    </w:rPr>
  </w:style>
  <w:style w:type="paragraph" w:customStyle="1" w:styleId="parrafo">
    <w:name w:val="parrafo"/>
    <w:basedOn w:val="Normal"/>
    <w:rsid w:val="005A61D6"/>
    <w:pPr>
      <w:widowControl/>
      <w:tabs>
        <w:tab w:val="clear" w:pos="7360"/>
      </w:tabs>
      <w:suppressAutoHyphens w:val="0"/>
      <w:spacing w:before="100" w:beforeAutospacing="1" w:after="100" w:afterAutospacing="1" w:line="240" w:lineRule="auto"/>
      <w:ind w:firstLine="0"/>
      <w:jc w:val="left"/>
    </w:pPr>
    <w:rPr>
      <w:rFonts w:ascii="Times New Roman" w:hAnsi="Times New Roman" w:cs="Times New Roman"/>
      <w:lang w:val="es-ES"/>
    </w:rPr>
  </w:style>
  <w:style w:type="paragraph" w:customStyle="1" w:styleId="parrafo2">
    <w:name w:val="parrafo_2"/>
    <w:basedOn w:val="Normal"/>
    <w:rsid w:val="005A61D6"/>
    <w:pPr>
      <w:widowControl/>
      <w:tabs>
        <w:tab w:val="clear" w:pos="7360"/>
      </w:tabs>
      <w:suppressAutoHyphens w:val="0"/>
      <w:spacing w:before="100" w:beforeAutospacing="1" w:after="100" w:afterAutospacing="1" w:line="240" w:lineRule="auto"/>
      <w:ind w:firstLine="0"/>
      <w:jc w:val="left"/>
    </w:pPr>
    <w:rPr>
      <w:rFonts w:ascii="Times New Roman" w:hAnsi="Times New Roman" w:cs="Times New Roman"/>
      <w:lang w:val="es-ES"/>
    </w:rPr>
  </w:style>
  <w:style w:type="character" w:styleId="Hipervnculo">
    <w:name w:val="Hyperlink"/>
    <w:basedOn w:val="Fuentedeprrafopredeter"/>
    <w:uiPriority w:val="99"/>
    <w:unhideWhenUsed/>
    <w:rsid w:val="00022598"/>
    <w:rPr>
      <w:color w:val="0563C1" w:themeColor="hyperlink"/>
      <w:u w:val="single"/>
    </w:rPr>
  </w:style>
  <w:style w:type="character" w:customStyle="1" w:styleId="UnresolvedMention">
    <w:name w:val="Unresolved Mention"/>
    <w:basedOn w:val="Fuentedeprrafopredeter"/>
    <w:uiPriority w:val="99"/>
    <w:semiHidden/>
    <w:unhideWhenUsed/>
    <w:rsid w:val="00022598"/>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9" w:qFormat="1"/>
    <w:lsdException w:name="List Bullet 2" w:uiPriority="19" w:qFormat="1"/>
    <w:lsdException w:name="List Bullet 3" w:uiPriority="19"/>
    <w:lsdException w:name="List Bullet 4" w:uiPriority="19"/>
    <w:lsdException w:name="List Bullet 5" w:uiPriority="19"/>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D06"/>
    <w:pPr>
      <w:widowControl w:val="0"/>
      <w:tabs>
        <w:tab w:val="left" w:leader="hyphen" w:pos="7360"/>
      </w:tabs>
      <w:suppressAutoHyphens/>
      <w:spacing w:after="0" w:line="560" w:lineRule="exact"/>
      <w:ind w:firstLine="567"/>
      <w:jc w:val="both"/>
    </w:pPr>
    <w:rPr>
      <w:rFonts w:ascii="Courier New" w:eastAsia="Times New Roman" w:hAnsi="Courier New" w:cs="Arial"/>
      <w:sz w:val="24"/>
      <w:szCs w:val="24"/>
      <w:lang w:val="es-ES_tradnl" w:eastAsia="es-ES"/>
    </w:rPr>
  </w:style>
  <w:style w:type="paragraph" w:styleId="Ttulo3">
    <w:name w:val="heading 3"/>
    <w:basedOn w:val="Normal"/>
    <w:link w:val="Ttulo3Car"/>
    <w:uiPriority w:val="9"/>
    <w:qFormat/>
    <w:rsid w:val="000E715C"/>
    <w:pPr>
      <w:widowControl/>
      <w:tabs>
        <w:tab w:val="clear" w:pos="7360"/>
      </w:tabs>
      <w:suppressAutoHyphens w:val="0"/>
      <w:spacing w:before="100" w:beforeAutospacing="1" w:after="100" w:afterAutospacing="1" w:line="240" w:lineRule="auto"/>
      <w:ind w:firstLine="0"/>
      <w:jc w:val="left"/>
      <w:outlineLvl w:val="2"/>
    </w:pPr>
    <w:rPr>
      <w:rFonts w:ascii="Times New Roman" w:hAnsi="Times New Roman" w:cs="Times New Roman"/>
      <w:b/>
      <w:bCs/>
      <w:sz w:val="27"/>
      <w:szCs w:val="27"/>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43B9"/>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DA43B9"/>
  </w:style>
  <w:style w:type="paragraph" w:styleId="Piedepgina">
    <w:name w:val="footer"/>
    <w:basedOn w:val="Normal"/>
    <w:link w:val="PiedepginaCar"/>
    <w:uiPriority w:val="99"/>
    <w:unhideWhenUsed/>
    <w:rsid w:val="00DA43B9"/>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DA43B9"/>
  </w:style>
  <w:style w:type="paragraph" w:styleId="Prrafodelista">
    <w:name w:val="List Paragraph"/>
    <w:basedOn w:val="Normal"/>
    <w:link w:val="PrrafodelistaCar"/>
    <w:uiPriority w:val="34"/>
    <w:qFormat/>
    <w:rsid w:val="00552A21"/>
    <w:pPr>
      <w:ind w:left="720"/>
      <w:contextualSpacing/>
    </w:pPr>
  </w:style>
  <w:style w:type="paragraph" w:styleId="Textonotapie">
    <w:name w:val="footnote text"/>
    <w:basedOn w:val="Normal"/>
    <w:link w:val="TextonotapieCar"/>
    <w:uiPriority w:val="99"/>
    <w:unhideWhenUsed/>
    <w:rsid w:val="00D32B7A"/>
    <w:pPr>
      <w:spacing w:line="240" w:lineRule="auto"/>
    </w:pPr>
    <w:rPr>
      <w:sz w:val="20"/>
      <w:szCs w:val="20"/>
    </w:rPr>
  </w:style>
  <w:style w:type="character" w:customStyle="1" w:styleId="TextonotapieCar">
    <w:name w:val="Texto nota pie Car"/>
    <w:basedOn w:val="Fuentedeprrafopredeter"/>
    <w:link w:val="Textonotapie"/>
    <w:uiPriority w:val="99"/>
    <w:rsid w:val="00D32B7A"/>
    <w:rPr>
      <w:sz w:val="20"/>
      <w:szCs w:val="20"/>
    </w:rPr>
  </w:style>
  <w:style w:type="character" w:styleId="Refdenotaalpie">
    <w:name w:val="footnote reference"/>
    <w:basedOn w:val="Fuentedeprrafopredeter"/>
    <w:uiPriority w:val="99"/>
    <w:unhideWhenUsed/>
    <w:rsid w:val="00D32B7A"/>
    <w:rPr>
      <w:vertAlign w:val="superscript"/>
    </w:rPr>
  </w:style>
  <w:style w:type="character" w:customStyle="1" w:styleId="PrrafodelistaCar">
    <w:name w:val="Párrafo de lista Car"/>
    <w:basedOn w:val="Fuentedeprrafopredeter"/>
    <w:link w:val="Prrafodelista"/>
    <w:uiPriority w:val="34"/>
    <w:rsid w:val="00DC79E4"/>
  </w:style>
  <w:style w:type="paragraph" w:customStyle="1" w:styleId="Numerados">
    <w:name w:val="Numerados"/>
    <w:basedOn w:val="Normal"/>
    <w:link w:val="NumeradosCar"/>
    <w:qFormat/>
    <w:rsid w:val="004A4713"/>
    <w:pPr>
      <w:numPr>
        <w:numId w:val="6"/>
      </w:numPr>
      <w:spacing w:line="360" w:lineRule="auto"/>
      <w:contextualSpacing/>
    </w:pPr>
    <w:rPr>
      <w:rFonts w:eastAsiaTheme="minorEastAsia"/>
    </w:rPr>
  </w:style>
  <w:style w:type="character" w:customStyle="1" w:styleId="NumeradosCar">
    <w:name w:val="Numerados Car"/>
    <w:basedOn w:val="Fuentedeprrafopredeter"/>
    <w:link w:val="Numerados"/>
    <w:rsid w:val="00D52222"/>
    <w:rPr>
      <w:rFonts w:eastAsiaTheme="minorEastAsia"/>
      <w:sz w:val="24"/>
      <w:szCs w:val="24"/>
      <w:lang w:eastAsia="es-ES"/>
    </w:rPr>
  </w:style>
  <w:style w:type="paragraph" w:styleId="Textodeglobo">
    <w:name w:val="Balloon Text"/>
    <w:basedOn w:val="Normal"/>
    <w:link w:val="TextodegloboCar"/>
    <w:uiPriority w:val="99"/>
    <w:semiHidden/>
    <w:unhideWhenUsed/>
    <w:rsid w:val="00D65F7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65F7D"/>
    <w:rPr>
      <w:rFonts w:ascii="Segoe UI" w:hAnsi="Segoe UI" w:cs="Segoe UI"/>
      <w:sz w:val="18"/>
      <w:szCs w:val="18"/>
    </w:rPr>
  </w:style>
  <w:style w:type="paragraph" w:styleId="Listaconvietas">
    <w:name w:val="List Bullet"/>
    <w:uiPriority w:val="19"/>
    <w:qFormat/>
    <w:rsid w:val="00720A5A"/>
    <w:pPr>
      <w:numPr>
        <w:numId w:val="27"/>
      </w:numPr>
      <w:spacing w:after="120" w:line="240" w:lineRule="auto"/>
    </w:pPr>
    <w:rPr>
      <w:rFonts w:eastAsiaTheme="minorEastAsia"/>
      <w:lang w:val="en-US" w:eastAsia="ja-JP"/>
    </w:rPr>
  </w:style>
  <w:style w:type="paragraph" w:styleId="Listaconvietas2">
    <w:name w:val="List Bullet 2"/>
    <w:basedOn w:val="Listaconvietas"/>
    <w:uiPriority w:val="19"/>
    <w:qFormat/>
    <w:rsid w:val="00720A5A"/>
    <w:pPr>
      <w:numPr>
        <w:ilvl w:val="1"/>
      </w:numPr>
    </w:pPr>
  </w:style>
  <w:style w:type="paragraph" w:styleId="Listaconvietas3">
    <w:name w:val="List Bullet 3"/>
    <w:basedOn w:val="Listaconvietas2"/>
    <w:uiPriority w:val="19"/>
    <w:rsid w:val="00720A5A"/>
    <w:pPr>
      <w:numPr>
        <w:ilvl w:val="2"/>
      </w:numPr>
    </w:pPr>
  </w:style>
  <w:style w:type="paragraph" w:styleId="Listaconvietas4">
    <w:name w:val="List Bullet 4"/>
    <w:basedOn w:val="Listaconvietas3"/>
    <w:uiPriority w:val="19"/>
    <w:semiHidden/>
    <w:unhideWhenUsed/>
    <w:rsid w:val="00720A5A"/>
    <w:pPr>
      <w:numPr>
        <w:ilvl w:val="3"/>
      </w:numPr>
      <w:ind w:left="2520"/>
    </w:pPr>
  </w:style>
  <w:style w:type="paragraph" w:styleId="Listaconvietas5">
    <w:name w:val="List Bullet 5"/>
    <w:basedOn w:val="Listaconvietas4"/>
    <w:uiPriority w:val="19"/>
    <w:semiHidden/>
    <w:unhideWhenUsed/>
    <w:rsid w:val="00720A5A"/>
    <w:pPr>
      <w:numPr>
        <w:ilvl w:val="4"/>
      </w:numPr>
      <w:ind w:left="3240"/>
    </w:pPr>
  </w:style>
  <w:style w:type="numbering" w:customStyle="1" w:styleId="BulletsMultilevel">
    <w:name w:val="Bullets (Multilevel)"/>
    <w:uiPriority w:val="99"/>
    <w:rsid w:val="00720A5A"/>
    <w:pPr>
      <w:numPr>
        <w:numId w:val="26"/>
      </w:numPr>
    </w:pPr>
  </w:style>
  <w:style w:type="paragraph" w:customStyle="1" w:styleId="ListBullet6">
    <w:name w:val="List Bullet 6"/>
    <w:basedOn w:val="Listaconvietas5"/>
    <w:uiPriority w:val="19"/>
    <w:semiHidden/>
    <w:unhideWhenUsed/>
    <w:rsid w:val="00720A5A"/>
    <w:pPr>
      <w:numPr>
        <w:ilvl w:val="5"/>
      </w:numPr>
      <w:ind w:left="3960" w:hanging="180"/>
    </w:pPr>
  </w:style>
  <w:style w:type="paragraph" w:customStyle="1" w:styleId="ListBullet7">
    <w:name w:val="List Bullet 7"/>
    <w:basedOn w:val="ListBullet6"/>
    <w:uiPriority w:val="19"/>
    <w:semiHidden/>
    <w:unhideWhenUsed/>
    <w:rsid w:val="00720A5A"/>
    <w:pPr>
      <w:numPr>
        <w:ilvl w:val="6"/>
      </w:numPr>
      <w:ind w:left="4680"/>
    </w:pPr>
  </w:style>
  <w:style w:type="paragraph" w:customStyle="1" w:styleId="ListBullet8">
    <w:name w:val="List Bullet 8"/>
    <w:basedOn w:val="ListBullet7"/>
    <w:uiPriority w:val="19"/>
    <w:semiHidden/>
    <w:unhideWhenUsed/>
    <w:rsid w:val="00720A5A"/>
    <w:pPr>
      <w:numPr>
        <w:ilvl w:val="7"/>
      </w:numPr>
      <w:ind w:left="5400"/>
    </w:pPr>
  </w:style>
  <w:style w:type="paragraph" w:customStyle="1" w:styleId="ListBullet9">
    <w:name w:val="List Bullet 9"/>
    <w:basedOn w:val="ListBullet8"/>
    <w:uiPriority w:val="19"/>
    <w:semiHidden/>
    <w:unhideWhenUsed/>
    <w:rsid w:val="00720A5A"/>
    <w:pPr>
      <w:numPr>
        <w:ilvl w:val="8"/>
      </w:numPr>
      <w:ind w:left="6120" w:hanging="180"/>
    </w:pPr>
  </w:style>
  <w:style w:type="paragraph" w:styleId="Textodecuerpo">
    <w:name w:val="Body Text"/>
    <w:aliases w:val="pies de cuadro/tabla"/>
    <w:link w:val="TextodecuerpoCar"/>
    <w:uiPriority w:val="99"/>
    <w:qFormat/>
    <w:rsid w:val="0020311F"/>
    <w:pPr>
      <w:spacing w:before="120" w:afterLines="60" w:after="60" w:line="240" w:lineRule="auto"/>
      <w:ind w:firstLine="567"/>
      <w:jc w:val="both"/>
    </w:pPr>
    <w:rPr>
      <w:rFonts w:ascii="Garamond" w:hAnsi="Garamond"/>
      <w:szCs w:val="18"/>
    </w:rPr>
  </w:style>
  <w:style w:type="character" w:customStyle="1" w:styleId="TextodecuerpoCar">
    <w:name w:val="Texto de cuerpo Car"/>
    <w:aliases w:val="pies de cuadro/tabla Car"/>
    <w:basedOn w:val="Fuentedeprrafopredeter"/>
    <w:link w:val="Textodecuerpo"/>
    <w:uiPriority w:val="99"/>
    <w:rsid w:val="0020311F"/>
    <w:rPr>
      <w:rFonts w:ascii="Garamond" w:hAnsi="Garamond"/>
      <w:szCs w:val="18"/>
    </w:rPr>
  </w:style>
  <w:style w:type="paragraph" w:customStyle="1" w:styleId="Default">
    <w:name w:val="Default"/>
    <w:rsid w:val="009C0C7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gmail-m5414623326746413136msolistparagraph">
    <w:name w:val="gmail-m_5414623326746413136msolistparagraph"/>
    <w:basedOn w:val="Normal"/>
    <w:rsid w:val="00D876EB"/>
    <w:pPr>
      <w:spacing w:before="100" w:beforeAutospacing="1" w:after="100" w:afterAutospacing="1" w:line="240" w:lineRule="auto"/>
    </w:pPr>
    <w:rPr>
      <w:rFonts w:ascii="Times New Roman" w:hAnsi="Times New Roman" w:cs="Times New Roman"/>
      <w:lang w:eastAsia="es-ES_tradnl"/>
    </w:rPr>
  </w:style>
  <w:style w:type="character" w:customStyle="1" w:styleId="Ttulo3Car">
    <w:name w:val="Título 3 Car"/>
    <w:basedOn w:val="Fuentedeprrafopredeter"/>
    <w:link w:val="Ttulo3"/>
    <w:uiPriority w:val="9"/>
    <w:rsid w:val="000E715C"/>
    <w:rPr>
      <w:rFonts w:ascii="Times New Roman" w:eastAsia="Times New Roman" w:hAnsi="Times New Roman" w:cs="Times New Roman"/>
      <w:b/>
      <w:bCs/>
      <w:sz w:val="27"/>
      <w:szCs w:val="27"/>
      <w:lang w:eastAsia="es-ES"/>
    </w:rPr>
  </w:style>
  <w:style w:type="paragraph" w:customStyle="1" w:styleId="a">
    <w:name w:val="a"/>
    <w:basedOn w:val="Normal"/>
    <w:rsid w:val="000E715C"/>
    <w:pPr>
      <w:widowControl/>
      <w:tabs>
        <w:tab w:val="clear" w:pos="7360"/>
      </w:tabs>
      <w:suppressAutoHyphens w:val="0"/>
      <w:spacing w:before="100" w:beforeAutospacing="1" w:after="100" w:afterAutospacing="1" w:line="240" w:lineRule="auto"/>
      <w:ind w:firstLine="0"/>
      <w:jc w:val="left"/>
    </w:pPr>
    <w:rPr>
      <w:rFonts w:ascii="Times New Roman" w:hAnsi="Times New Roman" w:cs="Times New Roman"/>
      <w:lang w:val="es-ES"/>
    </w:rPr>
  </w:style>
  <w:style w:type="paragraph" w:styleId="NormalWeb">
    <w:name w:val="Normal (Web)"/>
    <w:basedOn w:val="Normal"/>
    <w:uiPriority w:val="99"/>
    <w:unhideWhenUsed/>
    <w:rsid w:val="000E715C"/>
    <w:pPr>
      <w:widowControl/>
      <w:tabs>
        <w:tab w:val="clear" w:pos="7360"/>
      </w:tabs>
      <w:suppressAutoHyphens w:val="0"/>
      <w:spacing w:before="100" w:beforeAutospacing="1" w:after="100" w:afterAutospacing="1" w:line="240" w:lineRule="auto"/>
      <w:ind w:firstLine="0"/>
      <w:jc w:val="left"/>
    </w:pPr>
    <w:rPr>
      <w:rFonts w:ascii="Times New Roman" w:hAnsi="Times New Roman" w:cs="Times New Roman"/>
      <w:lang w:val="es-ES"/>
    </w:rPr>
  </w:style>
  <w:style w:type="paragraph" w:customStyle="1" w:styleId="parrafo">
    <w:name w:val="parrafo"/>
    <w:basedOn w:val="Normal"/>
    <w:rsid w:val="005A61D6"/>
    <w:pPr>
      <w:widowControl/>
      <w:tabs>
        <w:tab w:val="clear" w:pos="7360"/>
      </w:tabs>
      <w:suppressAutoHyphens w:val="0"/>
      <w:spacing w:before="100" w:beforeAutospacing="1" w:after="100" w:afterAutospacing="1" w:line="240" w:lineRule="auto"/>
      <w:ind w:firstLine="0"/>
      <w:jc w:val="left"/>
    </w:pPr>
    <w:rPr>
      <w:rFonts w:ascii="Times New Roman" w:hAnsi="Times New Roman" w:cs="Times New Roman"/>
      <w:lang w:val="es-ES"/>
    </w:rPr>
  </w:style>
  <w:style w:type="paragraph" w:customStyle="1" w:styleId="parrafo2">
    <w:name w:val="parrafo_2"/>
    <w:basedOn w:val="Normal"/>
    <w:rsid w:val="005A61D6"/>
    <w:pPr>
      <w:widowControl/>
      <w:tabs>
        <w:tab w:val="clear" w:pos="7360"/>
      </w:tabs>
      <w:suppressAutoHyphens w:val="0"/>
      <w:spacing w:before="100" w:beforeAutospacing="1" w:after="100" w:afterAutospacing="1" w:line="240" w:lineRule="auto"/>
      <w:ind w:firstLine="0"/>
      <w:jc w:val="left"/>
    </w:pPr>
    <w:rPr>
      <w:rFonts w:ascii="Times New Roman" w:hAnsi="Times New Roman" w:cs="Times New Roman"/>
      <w:lang w:val="es-ES"/>
    </w:rPr>
  </w:style>
  <w:style w:type="character" w:styleId="Hipervnculo">
    <w:name w:val="Hyperlink"/>
    <w:basedOn w:val="Fuentedeprrafopredeter"/>
    <w:uiPriority w:val="99"/>
    <w:unhideWhenUsed/>
    <w:rsid w:val="00022598"/>
    <w:rPr>
      <w:color w:val="0563C1" w:themeColor="hyperlink"/>
      <w:u w:val="single"/>
    </w:rPr>
  </w:style>
  <w:style w:type="character" w:customStyle="1" w:styleId="UnresolvedMention">
    <w:name w:val="Unresolved Mention"/>
    <w:basedOn w:val="Fuentedeprrafopredeter"/>
    <w:uiPriority w:val="99"/>
    <w:semiHidden/>
    <w:unhideWhenUsed/>
    <w:rsid w:val="000225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98742">
      <w:bodyDiv w:val="1"/>
      <w:marLeft w:val="0"/>
      <w:marRight w:val="0"/>
      <w:marTop w:val="0"/>
      <w:marBottom w:val="0"/>
      <w:divBdr>
        <w:top w:val="none" w:sz="0" w:space="0" w:color="auto"/>
        <w:left w:val="none" w:sz="0" w:space="0" w:color="auto"/>
        <w:bottom w:val="none" w:sz="0" w:space="0" w:color="auto"/>
        <w:right w:val="none" w:sz="0" w:space="0" w:color="auto"/>
      </w:divBdr>
    </w:div>
    <w:div w:id="612781747">
      <w:bodyDiv w:val="1"/>
      <w:marLeft w:val="0"/>
      <w:marRight w:val="0"/>
      <w:marTop w:val="0"/>
      <w:marBottom w:val="0"/>
      <w:divBdr>
        <w:top w:val="none" w:sz="0" w:space="0" w:color="auto"/>
        <w:left w:val="none" w:sz="0" w:space="0" w:color="auto"/>
        <w:bottom w:val="none" w:sz="0" w:space="0" w:color="auto"/>
        <w:right w:val="none" w:sz="0" w:space="0" w:color="auto"/>
      </w:divBdr>
    </w:div>
    <w:div w:id="659580240">
      <w:bodyDiv w:val="1"/>
      <w:marLeft w:val="0"/>
      <w:marRight w:val="0"/>
      <w:marTop w:val="0"/>
      <w:marBottom w:val="0"/>
      <w:divBdr>
        <w:top w:val="none" w:sz="0" w:space="0" w:color="auto"/>
        <w:left w:val="none" w:sz="0" w:space="0" w:color="auto"/>
        <w:bottom w:val="none" w:sz="0" w:space="0" w:color="auto"/>
        <w:right w:val="none" w:sz="0" w:space="0" w:color="auto"/>
      </w:divBdr>
    </w:div>
    <w:div w:id="770397400">
      <w:bodyDiv w:val="1"/>
      <w:marLeft w:val="0"/>
      <w:marRight w:val="0"/>
      <w:marTop w:val="0"/>
      <w:marBottom w:val="0"/>
      <w:divBdr>
        <w:top w:val="none" w:sz="0" w:space="0" w:color="auto"/>
        <w:left w:val="none" w:sz="0" w:space="0" w:color="auto"/>
        <w:bottom w:val="none" w:sz="0" w:space="0" w:color="auto"/>
        <w:right w:val="none" w:sz="0" w:space="0" w:color="auto"/>
      </w:divBdr>
    </w:div>
    <w:div w:id="1297491876">
      <w:bodyDiv w:val="1"/>
      <w:marLeft w:val="0"/>
      <w:marRight w:val="0"/>
      <w:marTop w:val="0"/>
      <w:marBottom w:val="0"/>
      <w:divBdr>
        <w:top w:val="none" w:sz="0" w:space="0" w:color="auto"/>
        <w:left w:val="none" w:sz="0" w:space="0" w:color="auto"/>
        <w:bottom w:val="none" w:sz="0" w:space="0" w:color="auto"/>
        <w:right w:val="none" w:sz="0" w:space="0" w:color="auto"/>
      </w:divBdr>
    </w:div>
    <w:div w:id="1533574150">
      <w:bodyDiv w:val="1"/>
      <w:marLeft w:val="0"/>
      <w:marRight w:val="0"/>
      <w:marTop w:val="0"/>
      <w:marBottom w:val="0"/>
      <w:divBdr>
        <w:top w:val="none" w:sz="0" w:space="0" w:color="auto"/>
        <w:left w:val="none" w:sz="0" w:space="0" w:color="auto"/>
        <w:bottom w:val="none" w:sz="0" w:space="0" w:color="auto"/>
        <w:right w:val="none" w:sz="0" w:space="0" w:color="auto"/>
      </w:divBdr>
    </w:div>
    <w:div w:id="1664309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camiones@ccsabogados.com" TargetMode="Externa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288</Words>
  <Characters>1590</Characters>
  <Application>Microsoft Macintosh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Caamaño</dc:creator>
  <cp:keywords/>
  <dc:description/>
  <cp:lastModifiedBy>Agueda Galán</cp:lastModifiedBy>
  <cp:revision>2</cp:revision>
  <cp:lastPrinted>2021-03-09T12:18:00Z</cp:lastPrinted>
  <dcterms:created xsi:type="dcterms:W3CDTF">2021-03-17T12:09:00Z</dcterms:created>
  <dcterms:modified xsi:type="dcterms:W3CDTF">2021-03-17T12:09:00Z</dcterms:modified>
</cp:coreProperties>
</file>